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0539D" w14:textId="373A2723" w:rsidR="008840D1" w:rsidRDefault="001D2817" w:rsidP="001D2817">
      <w:pPr>
        <w:spacing w:line="240" w:lineRule="auto"/>
        <w:ind w:firstLineChars="300" w:firstLine="720"/>
        <w:jc w:val="left"/>
        <w:rPr>
          <w:rFonts w:ascii="ＭＳ 明朝" w:hAnsi="ＭＳ 明朝"/>
          <w:sz w:val="24"/>
        </w:rPr>
      </w:pPr>
      <w:r>
        <w:rPr>
          <w:rFonts w:ascii="ＭＳ 明朝" w:hAnsi="ＭＳ 明朝" w:hint="eastAsia"/>
          <w:sz w:val="24"/>
        </w:rPr>
        <w:t>大阪市立</w:t>
      </w:r>
      <w:r w:rsidR="008840D1">
        <w:rPr>
          <w:rFonts w:ascii="ＭＳ 明朝" w:hAnsi="ＭＳ 明朝" w:hint="eastAsia"/>
          <w:sz w:val="24"/>
        </w:rPr>
        <w:t xml:space="preserve">市岡小学校　</w:t>
      </w:r>
      <w:r w:rsidR="00DF456D">
        <w:rPr>
          <w:rFonts w:ascii="ＭＳ 明朝" w:hAnsi="ＭＳ 明朝" w:hint="eastAsia"/>
          <w:sz w:val="24"/>
        </w:rPr>
        <w:t>平成３０</w:t>
      </w:r>
      <w:r w:rsidR="00F866B7">
        <w:rPr>
          <w:rFonts w:ascii="ＭＳ 明朝" w:hAnsi="ＭＳ 明朝" w:hint="eastAsia"/>
          <w:sz w:val="24"/>
        </w:rPr>
        <w:t>年度　運営に関する計画・自己評価（最終評価</w:t>
      </w:r>
      <w:r w:rsidR="008840D1" w:rsidRPr="006E18FC">
        <w:rPr>
          <w:rFonts w:ascii="ＭＳ 明朝" w:hAnsi="ＭＳ 明朝" w:hint="eastAsia"/>
          <w:sz w:val="24"/>
        </w:rPr>
        <w:t>）</w:t>
      </w:r>
      <w:r>
        <w:rPr>
          <w:rFonts w:ascii="ＭＳ 明朝" w:hAnsi="ＭＳ 明朝" w:hint="eastAsia"/>
          <w:sz w:val="24"/>
        </w:rPr>
        <w:t>(様式２)</w:t>
      </w:r>
    </w:p>
    <w:p w14:paraId="26D0539E" w14:textId="77777777" w:rsidR="008840D1" w:rsidRPr="006E18FC" w:rsidRDefault="00A623CF" w:rsidP="008840D1">
      <w:pPr>
        <w:spacing w:line="240" w:lineRule="auto"/>
        <w:ind w:firstLineChars="300" w:firstLine="720"/>
        <w:jc w:val="right"/>
        <w:rPr>
          <w:rFonts w:ascii="ＭＳ 明朝" w:hAnsi="ＭＳ 明朝"/>
          <w:sz w:val="24"/>
        </w:rPr>
      </w:pPr>
      <w:r>
        <w:rPr>
          <w:rFonts w:ascii="ＭＳ 明朝" w:hAnsi="ＭＳ 明朝" w:hint="eastAsia"/>
          <w:sz w:val="24"/>
        </w:rPr>
        <w:t xml:space="preserve">　　　　　　　　</w:t>
      </w:r>
      <w:r w:rsidR="008840D1">
        <w:rPr>
          <w:rFonts w:ascii="ＭＳ 明朝" w:hAnsi="ＭＳ 明朝" w:hint="eastAsia"/>
          <w:sz w:val="24"/>
        </w:rPr>
        <w:t>大阪市立市岡小学校</w:t>
      </w:r>
    </w:p>
    <w:p w14:paraId="26D0539F" w14:textId="77777777" w:rsidR="008840D1" w:rsidRPr="0059270D" w:rsidRDefault="008840D1" w:rsidP="008840D1">
      <w:pPr>
        <w:spacing w:line="240" w:lineRule="auto"/>
        <w:rPr>
          <w:rFonts w:ascii="ＭＳ 明朝" w:hAnsi="ＭＳ 明朝"/>
          <w:sz w:val="24"/>
        </w:rPr>
      </w:pPr>
      <w:r>
        <w:rPr>
          <w:rFonts w:ascii="ＭＳ 明朝" w:hAnsi="ＭＳ 明朝" w:cs="ＭＳ Ｐゴシック"/>
          <w:noProof/>
          <w:kern w:val="0"/>
          <w:sz w:val="24"/>
        </w:rPr>
        <mc:AlternateContent>
          <mc:Choice Requires="wps">
            <w:drawing>
              <wp:anchor distT="0" distB="0" distL="114300" distR="114300" simplePos="0" relativeHeight="251659264" behindDoc="0" locked="0" layoutInCell="1" allowOverlap="1" wp14:anchorId="26D05401" wp14:editId="26D05402">
                <wp:simplePos x="0" y="0"/>
                <wp:positionH relativeFrom="column">
                  <wp:posOffset>1635760</wp:posOffset>
                </wp:positionH>
                <wp:positionV relativeFrom="paragraph">
                  <wp:posOffset>1905</wp:posOffset>
                </wp:positionV>
                <wp:extent cx="4552950" cy="342900"/>
                <wp:effectExtent l="9525" t="8890" r="952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42900"/>
                        </a:xfrm>
                        <a:prstGeom prst="rect">
                          <a:avLst/>
                        </a:prstGeom>
                        <a:solidFill>
                          <a:srgbClr val="FFFFFF"/>
                        </a:solidFill>
                        <a:ln w="9525">
                          <a:solidFill>
                            <a:srgbClr val="000000"/>
                          </a:solidFill>
                          <a:miter lim="800000"/>
                          <a:headEnd/>
                          <a:tailEnd/>
                        </a:ln>
                      </wps:spPr>
                      <wps:txbx>
                        <w:txbxContent>
                          <w:p w14:paraId="26D05407" w14:textId="77777777" w:rsidR="008840D1" w:rsidRDefault="008840D1" w:rsidP="008840D1">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26D05408" w14:textId="77777777" w:rsidR="008840D1" w:rsidRDefault="008840D1" w:rsidP="008840D1">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05401" id="正方形/長方形 1" o:spid="_x0000_s1026" style="position:absolute;left:0;text-align:left;margin-left:128.8pt;margin-top:.15pt;width:3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">
                <v:textbox inset="5.85pt,.7pt,5.85pt,.7pt">
                  <w:txbxContent>
                    <w:p w14:paraId="26D05407" w14:textId="77777777" w:rsidR="008840D1" w:rsidRDefault="008840D1" w:rsidP="008840D1">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26D05408" w14:textId="77777777" w:rsidR="008840D1" w:rsidRDefault="008840D1" w:rsidP="008840D1">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26D053A0" w14:textId="77777777" w:rsidR="008840D1" w:rsidRDefault="008840D1" w:rsidP="008840D1">
      <w:pPr>
        <w:spacing w:line="24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gridCol w:w="795"/>
      </w:tblGrid>
      <w:tr w:rsidR="008840D1" w:rsidRPr="00563A1B" w14:paraId="26D053A4" w14:textId="77777777" w:rsidTr="00164930">
        <w:trPr>
          <w:trHeight w:val="50"/>
          <w:jc w:val="center"/>
        </w:trPr>
        <w:tc>
          <w:tcPr>
            <w:tcW w:w="9538" w:type="dxa"/>
            <w:tcBorders>
              <w:top w:val="single" w:sz="12" w:space="0" w:color="auto"/>
              <w:left w:val="single" w:sz="12" w:space="0" w:color="auto"/>
              <w:bottom w:val="single" w:sz="12" w:space="0" w:color="auto"/>
              <w:right w:val="single" w:sz="12" w:space="0" w:color="auto"/>
            </w:tcBorders>
            <w:vAlign w:val="center"/>
          </w:tcPr>
          <w:p w14:paraId="26D053A2" w14:textId="77777777" w:rsidR="008840D1" w:rsidRPr="00563A1B" w:rsidRDefault="008840D1" w:rsidP="00337CEC">
            <w:pPr>
              <w:spacing w:line="360" w:lineRule="exact"/>
              <w:jc w:val="center"/>
              <w:rPr>
                <w:rFonts w:ascii="ＭＳ 明朝" w:hAnsi="ＭＳ 明朝"/>
                <w:sz w:val="24"/>
              </w:rPr>
            </w:pPr>
            <w:r w:rsidRPr="00563A1B">
              <w:rPr>
                <w:rFonts w:ascii="ＭＳ 明朝" w:hAnsi="ＭＳ 明朝" w:hint="eastAsia"/>
                <w:sz w:val="24"/>
              </w:rPr>
              <w:t>年度目標</w:t>
            </w:r>
          </w:p>
        </w:tc>
        <w:tc>
          <w:tcPr>
            <w:tcW w:w="795" w:type="dxa"/>
            <w:tcBorders>
              <w:top w:val="single" w:sz="12" w:space="0" w:color="auto"/>
              <w:left w:val="single" w:sz="12" w:space="0" w:color="auto"/>
              <w:bottom w:val="single" w:sz="12" w:space="0" w:color="auto"/>
              <w:right w:val="single" w:sz="12" w:space="0" w:color="auto"/>
            </w:tcBorders>
            <w:vAlign w:val="center"/>
          </w:tcPr>
          <w:p w14:paraId="26D053A3" w14:textId="77777777" w:rsidR="008840D1" w:rsidRPr="00563A1B" w:rsidRDefault="008840D1" w:rsidP="00337CEC">
            <w:pPr>
              <w:spacing w:line="360" w:lineRule="exact"/>
              <w:jc w:val="center"/>
              <w:rPr>
                <w:rFonts w:ascii="ＭＳ 明朝" w:hAnsi="ＭＳ 明朝"/>
                <w:sz w:val="24"/>
              </w:rPr>
            </w:pPr>
            <w:r w:rsidRPr="00563A1B">
              <w:rPr>
                <w:rFonts w:ascii="ＭＳ 明朝" w:hAnsi="ＭＳ 明朝" w:hint="eastAsia"/>
                <w:sz w:val="24"/>
              </w:rPr>
              <w:t>達成状況</w:t>
            </w:r>
          </w:p>
        </w:tc>
      </w:tr>
      <w:tr w:rsidR="008840D1" w:rsidRPr="00563A1B" w14:paraId="26D053B3" w14:textId="77777777" w:rsidTr="00164930">
        <w:trPr>
          <w:trHeight w:val="5499"/>
          <w:jc w:val="center"/>
        </w:trPr>
        <w:tc>
          <w:tcPr>
            <w:tcW w:w="9538" w:type="dxa"/>
            <w:tcBorders>
              <w:top w:val="single" w:sz="12" w:space="0" w:color="auto"/>
              <w:left w:val="single" w:sz="12" w:space="0" w:color="auto"/>
              <w:bottom w:val="single" w:sz="12" w:space="0" w:color="auto"/>
              <w:right w:val="single" w:sz="12" w:space="0" w:color="auto"/>
            </w:tcBorders>
            <w:vAlign w:val="center"/>
          </w:tcPr>
          <w:p w14:paraId="26D053A5" w14:textId="77777777" w:rsidR="00563A1B" w:rsidRDefault="00563A1B" w:rsidP="00563A1B">
            <w:pPr>
              <w:spacing w:line="200" w:lineRule="exact"/>
              <w:rPr>
                <w:rFonts w:ascii="ＭＳ 明朝" w:hAnsi="ＭＳ 明朝"/>
                <w:sz w:val="24"/>
              </w:rPr>
            </w:pPr>
          </w:p>
          <w:p w14:paraId="26D053A6" w14:textId="77777777" w:rsidR="008840D1" w:rsidRDefault="008840D1" w:rsidP="00337CEC">
            <w:pPr>
              <w:spacing w:line="360" w:lineRule="exact"/>
              <w:rPr>
                <w:rFonts w:ascii="ＭＳ 明朝" w:hAnsi="ＭＳ 明朝"/>
                <w:sz w:val="24"/>
              </w:rPr>
            </w:pPr>
            <w:r w:rsidRPr="00563A1B">
              <w:rPr>
                <w:rFonts w:ascii="ＭＳ 明朝" w:hAnsi="ＭＳ 明朝" w:hint="eastAsia"/>
                <w:sz w:val="24"/>
              </w:rPr>
              <w:t>【子どもが安心して成長できる安全な社会（学校園・家庭・地域）の実現】</w:t>
            </w:r>
          </w:p>
          <w:p w14:paraId="26D053A7" w14:textId="77777777" w:rsidR="00563A1B" w:rsidRPr="00563A1B" w:rsidRDefault="00563A1B" w:rsidP="00563A1B">
            <w:pPr>
              <w:spacing w:line="200" w:lineRule="exact"/>
              <w:rPr>
                <w:rFonts w:ascii="ＭＳ 明朝" w:hAnsi="ＭＳ 明朝"/>
                <w:sz w:val="24"/>
              </w:rPr>
            </w:pPr>
          </w:p>
          <w:p w14:paraId="26D053A8" w14:textId="77777777" w:rsidR="008840D1" w:rsidRDefault="008840D1" w:rsidP="00901E7B">
            <w:pPr>
              <w:spacing w:line="400" w:lineRule="exact"/>
              <w:rPr>
                <w:rFonts w:ascii="ＭＳ 明朝" w:hAnsi="ＭＳ 明朝"/>
                <w:sz w:val="24"/>
                <w:bdr w:val="single" w:sz="4" w:space="0" w:color="auto"/>
              </w:rPr>
            </w:pPr>
            <w:r w:rsidRPr="00563A1B">
              <w:rPr>
                <w:rFonts w:ascii="ＭＳ 明朝" w:hAnsi="ＭＳ 明朝" w:hint="eastAsia"/>
                <w:sz w:val="24"/>
                <w:bdr w:val="single" w:sz="4" w:space="0" w:color="auto"/>
              </w:rPr>
              <w:t>全市共通目標</w:t>
            </w:r>
          </w:p>
          <w:p w14:paraId="26D053A9" w14:textId="77777777" w:rsidR="00563A1B" w:rsidRPr="00563A1B" w:rsidRDefault="00563A1B" w:rsidP="00563A1B">
            <w:pPr>
              <w:spacing w:line="200" w:lineRule="exact"/>
              <w:rPr>
                <w:rFonts w:ascii="ＭＳ 明朝" w:hAnsi="ＭＳ 明朝"/>
                <w:sz w:val="24"/>
                <w:bdr w:val="single" w:sz="4" w:space="0" w:color="auto"/>
              </w:rPr>
            </w:pPr>
          </w:p>
          <w:p w14:paraId="26D053AA" w14:textId="77777777" w:rsidR="008840D1" w:rsidRPr="00563A1B" w:rsidRDefault="008840D1" w:rsidP="00563A1B">
            <w:pPr>
              <w:spacing w:line="360" w:lineRule="exact"/>
              <w:ind w:leftChars="105" w:left="460" w:hangingChars="100" w:hanging="240"/>
              <w:rPr>
                <w:rFonts w:ascii="ＭＳ 明朝" w:hAnsi="ＭＳ 明朝"/>
                <w:sz w:val="24"/>
              </w:rPr>
            </w:pPr>
            <w:r w:rsidRPr="00563A1B">
              <w:rPr>
                <w:rFonts w:ascii="ＭＳ 明朝" w:hAnsi="ＭＳ 明朝" w:hint="eastAsia"/>
                <w:sz w:val="24"/>
              </w:rPr>
              <w:t>○　平成</w:t>
            </w:r>
            <w:r w:rsidR="00563A1B">
              <w:rPr>
                <w:rFonts w:ascii="ＭＳ 明朝" w:hAnsi="ＭＳ 明朝" w:hint="eastAsia"/>
                <w:sz w:val="24"/>
              </w:rPr>
              <w:t>３０</w:t>
            </w:r>
            <w:r w:rsidRPr="00563A1B">
              <w:rPr>
                <w:rFonts w:ascii="ＭＳ 明朝" w:hAnsi="ＭＳ 明朝" w:hint="eastAsia"/>
                <w:sz w:val="24"/>
              </w:rPr>
              <w:t>年度末の校内調査において、学校で認知したいじめについて解消した割合を</w:t>
            </w:r>
            <w:r w:rsidR="00563A1B">
              <w:rPr>
                <w:rFonts w:ascii="ＭＳ 明朝" w:hAnsi="ＭＳ 明朝" w:hint="eastAsia"/>
                <w:sz w:val="24"/>
              </w:rPr>
              <w:t>９５</w:t>
            </w:r>
            <w:r w:rsidRPr="00563A1B">
              <w:rPr>
                <w:rFonts w:ascii="ＭＳ 明朝" w:hAnsi="ＭＳ 明朝" w:hint="eastAsia"/>
                <w:sz w:val="24"/>
              </w:rPr>
              <w:t>％以上にする。</w:t>
            </w:r>
          </w:p>
          <w:p w14:paraId="26D053AB" w14:textId="77777777" w:rsidR="008840D1" w:rsidRPr="00563A1B" w:rsidRDefault="008840D1" w:rsidP="00563A1B">
            <w:pPr>
              <w:spacing w:line="360" w:lineRule="exact"/>
              <w:ind w:leftChars="105" w:left="460" w:hangingChars="100" w:hanging="240"/>
              <w:rPr>
                <w:rFonts w:ascii="ＭＳ 明朝" w:hAnsi="ＭＳ 明朝"/>
                <w:sz w:val="24"/>
              </w:rPr>
            </w:pPr>
            <w:r w:rsidRPr="00563A1B">
              <w:rPr>
                <w:rFonts w:ascii="ＭＳ 明朝" w:hAnsi="ＭＳ 明朝" w:hint="eastAsia"/>
                <w:sz w:val="24"/>
              </w:rPr>
              <w:t>○　平成</w:t>
            </w:r>
            <w:r w:rsidR="00563A1B">
              <w:rPr>
                <w:rFonts w:ascii="ＭＳ 明朝" w:hAnsi="ＭＳ 明朝" w:hint="eastAsia"/>
                <w:sz w:val="24"/>
              </w:rPr>
              <w:t>３０</w:t>
            </w:r>
            <w:r w:rsidRPr="00563A1B">
              <w:rPr>
                <w:rFonts w:ascii="ＭＳ 明朝" w:hAnsi="ＭＳ 明朝" w:hint="eastAsia"/>
                <w:sz w:val="24"/>
              </w:rPr>
              <w:t>年度の小学校学力経年調査・校内調査における「学校のきまり・規則を守っていますか」の項目について、「当てはまる」と答える児童の割合を</w:t>
            </w:r>
            <w:r w:rsidR="008B2B11" w:rsidRPr="00563A1B">
              <w:rPr>
                <w:rFonts w:ascii="ＭＳ 明朝" w:hAnsi="ＭＳ 明朝" w:hint="eastAsia"/>
                <w:sz w:val="24"/>
              </w:rPr>
              <w:t>６０</w:t>
            </w:r>
            <w:r w:rsidRPr="00563A1B">
              <w:rPr>
                <w:rFonts w:ascii="ＭＳ 明朝" w:hAnsi="ＭＳ 明朝" w:hint="eastAsia"/>
                <w:sz w:val="24"/>
              </w:rPr>
              <w:t>％以上にする。</w:t>
            </w:r>
          </w:p>
          <w:p w14:paraId="26D053AC" w14:textId="77777777" w:rsidR="008840D1" w:rsidRPr="00563A1B" w:rsidRDefault="008840D1" w:rsidP="00563A1B">
            <w:pPr>
              <w:spacing w:line="360" w:lineRule="exact"/>
              <w:ind w:left="480" w:hangingChars="200" w:hanging="480"/>
              <w:rPr>
                <w:rFonts w:ascii="ＭＳ 明朝" w:hAnsi="ＭＳ 明朝"/>
                <w:sz w:val="24"/>
              </w:rPr>
            </w:pPr>
            <w:r w:rsidRPr="00563A1B">
              <w:rPr>
                <w:rFonts w:ascii="ＭＳ 明朝" w:hAnsi="ＭＳ 明朝" w:hint="eastAsia"/>
                <w:sz w:val="24"/>
              </w:rPr>
              <w:t xml:space="preserve">　○　平成</w:t>
            </w:r>
            <w:r w:rsidR="00563A1B">
              <w:rPr>
                <w:rFonts w:ascii="ＭＳ 明朝" w:hAnsi="ＭＳ 明朝" w:hint="eastAsia"/>
                <w:sz w:val="24"/>
              </w:rPr>
              <w:t>３０</w:t>
            </w:r>
            <w:r w:rsidRPr="00563A1B">
              <w:rPr>
                <w:rFonts w:ascii="ＭＳ 明朝" w:hAnsi="ＭＳ 明朝" w:hint="eastAsia"/>
                <w:sz w:val="24"/>
              </w:rPr>
              <w:t>年度末の校内調査において、暴力行為を複数回行う加害児童数を前年度より減少させる。</w:t>
            </w:r>
          </w:p>
          <w:p w14:paraId="26D053AD" w14:textId="77777777" w:rsidR="008840D1" w:rsidRDefault="008840D1" w:rsidP="00563A1B">
            <w:pPr>
              <w:spacing w:line="360" w:lineRule="exact"/>
              <w:ind w:left="480" w:hangingChars="200" w:hanging="480"/>
              <w:rPr>
                <w:rFonts w:ascii="ＭＳ 明朝" w:hAnsi="ＭＳ 明朝"/>
                <w:sz w:val="24"/>
              </w:rPr>
            </w:pPr>
            <w:r w:rsidRPr="00563A1B">
              <w:rPr>
                <w:rFonts w:ascii="ＭＳ 明朝" w:hAnsi="ＭＳ 明朝" w:hint="eastAsia"/>
                <w:sz w:val="24"/>
              </w:rPr>
              <w:t xml:space="preserve">　○　平成</w:t>
            </w:r>
            <w:r w:rsidR="00563A1B">
              <w:rPr>
                <w:rFonts w:ascii="ＭＳ 明朝" w:hAnsi="ＭＳ 明朝" w:hint="eastAsia"/>
                <w:sz w:val="24"/>
              </w:rPr>
              <w:t>３０</w:t>
            </w:r>
            <w:r w:rsidRPr="00563A1B">
              <w:rPr>
                <w:rFonts w:ascii="ＭＳ 明朝" w:hAnsi="ＭＳ 明朝" w:hint="eastAsia"/>
                <w:sz w:val="24"/>
              </w:rPr>
              <w:t>年度末の校内調査において、新たに不登校になる児童の割合を前年度より減少させる。</w:t>
            </w:r>
          </w:p>
          <w:p w14:paraId="26D053AE" w14:textId="77777777" w:rsidR="00563A1B" w:rsidRPr="00563A1B" w:rsidRDefault="00563A1B" w:rsidP="00563A1B">
            <w:pPr>
              <w:spacing w:line="360" w:lineRule="exact"/>
              <w:ind w:left="480" w:hangingChars="200" w:hanging="480"/>
              <w:rPr>
                <w:rFonts w:ascii="ＭＳ 明朝" w:hAnsi="ＭＳ 明朝"/>
                <w:sz w:val="24"/>
              </w:rPr>
            </w:pPr>
          </w:p>
          <w:p w14:paraId="26D053AF" w14:textId="77777777" w:rsidR="008840D1" w:rsidRDefault="008840D1" w:rsidP="00901E7B">
            <w:pPr>
              <w:spacing w:line="400" w:lineRule="exact"/>
              <w:ind w:left="480" w:hangingChars="200" w:hanging="480"/>
              <w:rPr>
                <w:rFonts w:ascii="ＭＳ 明朝" w:hAnsi="ＭＳ 明朝"/>
                <w:sz w:val="24"/>
                <w:bdr w:val="single" w:sz="4" w:space="0" w:color="auto"/>
              </w:rPr>
            </w:pPr>
            <w:r w:rsidRPr="00563A1B">
              <w:rPr>
                <w:rFonts w:ascii="ＭＳ 明朝" w:hAnsi="ＭＳ 明朝" w:hint="eastAsia"/>
                <w:sz w:val="24"/>
                <w:bdr w:val="single" w:sz="4" w:space="0" w:color="auto"/>
              </w:rPr>
              <w:t>学校の年度目標</w:t>
            </w:r>
          </w:p>
          <w:p w14:paraId="26D053B0" w14:textId="77777777" w:rsidR="00563A1B" w:rsidRPr="00563A1B" w:rsidRDefault="00563A1B" w:rsidP="00563A1B">
            <w:pPr>
              <w:spacing w:line="200" w:lineRule="exact"/>
              <w:ind w:left="480" w:hangingChars="200" w:hanging="480"/>
              <w:rPr>
                <w:rFonts w:ascii="ＭＳ 明朝" w:hAnsi="ＭＳ 明朝"/>
                <w:sz w:val="24"/>
                <w:bdr w:val="single" w:sz="4" w:space="0" w:color="auto"/>
              </w:rPr>
            </w:pPr>
          </w:p>
          <w:p w14:paraId="26D053B1" w14:textId="77777777" w:rsidR="008840D1" w:rsidRPr="00563A1B" w:rsidRDefault="008840D1" w:rsidP="00337CEC">
            <w:pPr>
              <w:spacing w:line="360" w:lineRule="exact"/>
              <w:ind w:left="480" w:hangingChars="200" w:hanging="480"/>
              <w:rPr>
                <w:rFonts w:ascii="ＭＳ 明朝" w:hAnsi="ＭＳ 明朝"/>
                <w:sz w:val="24"/>
              </w:rPr>
            </w:pPr>
            <w:r w:rsidRPr="00563A1B">
              <w:rPr>
                <w:rFonts w:ascii="ＭＳ 明朝" w:hAnsi="ＭＳ 明朝" w:hint="eastAsia"/>
                <w:sz w:val="24"/>
              </w:rPr>
              <w:t xml:space="preserve">　○　</w:t>
            </w:r>
            <w:r w:rsidR="00DF456D" w:rsidRPr="00563A1B">
              <w:rPr>
                <w:rFonts w:ascii="ＭＳ 明朝" w:hAnsi="ＭＳ 明朝" w:hint="eastAsia"/>
                <w:sz w:val="24"/>
              </w:rPr>
              <w:t>学校や教室環境、授業などの</w:t>
            </w:r>
            <w:r w:rsidR="00375CD7" w:rsidRPr="00563A1B">
              <w:rPr>
                <w:rFonts w:ascii="ＭＳ 明朝" w:hAnsi="ＭＳ 明朝" w:hint="eastAsia"/>
                <w:sz w:val="24"/>
              </w:rPr>
              <w:t>ＵＤ</w:t>
            </w:r>
            <w:r w:rsidR="00DF456D" w:rsidRPr="00563A1B">
              <w:rPr>
                <w:rFonts w:ascii="ＭＳ 明朝" w:hAnsi="ＭＳ 明朝" w:hint="eastAsia"/>
                <w:sz w:val="24"/>
              </w:rPr>
              <w:t>化と、スクールワイド</w:t>
            </w:r>
            <w:r w:rsidR="00375CD7" w:rsidRPr="00563A1B">
              <w:rPr>
                <w:rFonts w:ascii="ＭＳ 明朝" w:hAnsi="ＭＳ 明朝" w:hint="eastAsia"/>
                <w:sz w:val="24"/>
              </w:rPr>
              <w:t>ＰＢＳ</w:t>
            </w:r>
            <w:r w:rsidR="00DF456D" w:rsidRPr="00563A1B">
              <w:rPr>
                <w:rFonts w:ascii="ＭＳ 明朝" w:hAnsi="ＭＳ 明朝" w:hint="eastAsia"/>
                <w:sz w:val="24"/>
              </w:rPr>
              <w:t>の考え方に則った「市岡小学校みんなの笑顔・安心ルール」の活用を通して、児童の学習に向かう意欲や学校生活における主体性や積極性を向上させ、学力経年調査</w:t>
            </w:r>
            <w:r w:rsidR="00F646FB" w:rsidRPr="00563A1B">
              <w:rPr>
                <w:rFonts w:ascii="ＭＳ 明朝" w:hAnsi="ＭＳ 明朝" w:hint="eastAsia"/>
                <w:sz w:val="24"/>
              </w:rPr>
              <w:t>や</w:t>
            </w:r>
            <w:r w:rsidR="00830700">
              <w:rPr>
                <w:rFonts w:ascii="ＭＳ 明朝" w:hAnsi="ＭＳ 明朝" w:hint="eastAsia"/>
                <w:sz w:val="24"/>
              </w:rPr>
              <w:t>校内</w:t>
            </w:r>
            <w:r w:rsidR="00F646FB" w:rsidRPr="00563A1B">
              <w:rPr>
                <w:rFonts w:ascii="ＭＳ 明朝" w:hAnsi="ＭＳ 明朝" w:hint="eastAsia"/>
                <w:sz w:val="24"/>
              </w:rPr>
              <w:t>調査</w:t>
            </w:r>
            <w:r w:rsidR="00DF456D" w:rsidRPr="00563A1B">
              <w:rPr>
                <w:rFonts w:ascii="ＭＳ 明朝" w:hAnsi="ＭＳ 明朝" w:hint="eastAsia"/>
                <w:sz w:val="24"/>
              </w:rPr>
              <w:t>にお</w:t>
            </w:r>
            <w:r w:rsidR="00F646FB" w:rsidRPr="00563A1B">
              <w:rPr>
                <w:rFonts w:ascii="ＭＳ 明朝" w:hAnsi="ＭＳ 明朝" w:hint="eastAsia"/>
                <w:sz w:val="24"/>
              </w:rPr>
              <w:t>いて</w:t>
            </w:r>
            <w:r w:rsidR="00DF456D" w:rsidRPr="00563A1B">
              <w:rPr>
                <w:rFonts w:ascii="ＭＳ 明朝" w:hAnsi="ＭＳ 明朝" w:hint="eastAsia"/>
                <w:sz w:val="24"/>
              </w:rPr>
              <w:t>「自分にはよいところがある」と感じている児童の割合を前年度以上にする。</w:t>
            </w:r>
          </w:p>
        </w:tc>
        <w:tc>
          <w:tcPr>
            <w:tcW w:w="795" w:type="dxa"/>
            <w:tcBorders>
              <w:top w:val="single" w:sz="12" w:space="0" w:color="auto"/>
              <w:left w:val="single" w:sz="12" w:space="0" w:color="auto"/>
              <w:bottom w:val="single" w:sz="12" w:space="0" w:color="auto"/>
              <w:right w:val="single" w:sz="12" w:space="0" w:color="auto"/>
            </w:tcBorders>
            <w:vAlign w:val="center"/>
          </w:tcPr>
          <w:p w14:paraId="26D053B2" w14:textId="77777777" w:rsidR="008840D1" w:rsidRPr="009A7ACE" w:rsidRDefault="00BC0B79" w:rsidP="00337CEC">
            <w:pPr>
              <w:widowControl/>
              <w:spacing w:line="360" w:lineRule="exact"/>
              <w:jc w:val="center"/>
              <w:rPr>
                <w:rFonts w:ascii="ＭＳ 明朝" w:hAnsi="ＭＳ 明朝"/>
                <w:b/>
                <w:sz w:val="24"/>
              </w:rPr>
            </w:pPr>
            <w:r w:rsidRPr="009A7ACE">
              <w:rPr>
                <w:rFonts w:ascii="ＭＳ 明朝" w:hAnsi="ＭＳ 明朝" w:hint="eastAsia"/>
                <w:b/>
                <w:sz w:val="24"/>
              </w:rPr>
              <w:t>Ｂ</w:t>
            </w:r>
          </w:p>
        </w:tc>
      </w:tr>
    </w:tbl>
    <w:p w14:paraId="26D053B4" w14:textId="77777777" w:rsidR="008840D1" w:rsidRPr="0059270D" w:rsidRDefault="008840D1" w:rsidP="008840D1">
      <w:pPr>
        <w:spacing w:line="240" w:lineRule="auto"/>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4"/>
        <w:gridCol w:w="709"/>
      </w:tblGrid>
      <w:tr w:rsidR="008840D1" w:rsidRPr="00563A1B" w14:paraId="26D053B7" w14:textId="77777777" w:rsidTr="004F1FA5">
        <w:trPr>
          <w:trHeight w:val="330"/>
          <w:jc w:val="center"/>
        </w:trPr>
        <w:tc>
          <w:tcPr>
            <w:tcW w:w="9624" w:type="dxa"/>
            <w:tcBorders>
              <w:top w:val="single" w:sz="12" w:space="0" w:color="auto"/>
              <w:left w:val="single" w:sz="12" w:space="0" w:color="auto"/>
              <w:bottom w:val="single" w:sz="12" w:space="0" w:color="auto"/>
              <w:right w:val="single" w:sz="12" w:space="0" w:color="auto"/>
            </w:tcBorders>
            <w:vAlign w:val="center"/>
          </w:tcPr>
          <w:p w14:paraId="26D053B5" w14:textId="77777777" w:rsidR="008840D1" w:rsidRPr="00563A1B" w:rsidRDefault="008840D1" w:rsidP="005B7455">
            <w:pPr>
              <w:spacing w:line="360" w:lineRule="exact"/>
              <w:jc w:val="center"/>
              <w:rPr>
                <w:rFonts w:asciiTheme="minorEastAsia" w:eastAsiaTheme="minorEastAsia" w:hAnsiTheme="minorEastAsia"/>
                <w:sz w:val="24"/>
              </w:rPr>
            </w:pPr>
            <w:r w:rsidRPr="00563A1B">
              <w:rPr>
                <w:rFonts w:asciiTheme="minorEastAsia" w:eastAsiaTheme="minorEastAsia" w:hAnsiTheme="minorEastAsia" w:hint="eastAsia"/>
                <w:sz w:val="24"/>
              </w:rPr>
              <w:t>年度目標の達成に向けた取組内容、取組の進捗状況を測る指標</w:t>
            </w:r>
          </w:p>
        </w:tc>
        <w:tc>
          <w:tcPr>
            <w:tcW w:w="709" w:type="dxa"/>
            <w:tcBorders>
              <w:top w:val="single" w:sz="12" w:space="0" w:color="auto"/>
              <w:left w:val="single" w:sz="12" w:space="0" w:color="auto"/>
              <w:bottom w:val="single" w:sz="4" w:space="0" w:color="auto"/>
              <w:right w:val="single" w:sz="12" w:space="0" w:color="auto"/>
            </w:tcBorders>
            <w:vAlign w:val="center"/>
          </w:tcPr>
          <w:p w14:paraId="26D053B6" w14:textId="77777777" w:rsidR="008840D1" w:rsidRPr="00563A1B" w:rsidRDefault="008840D1" w:rsidP="005B7455">
            <w:pPr>
              <w:spacing w:line="360" w:lineRule="exact"/>
              <w:rPr>
                <w:rFonts w:asciiTheme="minorEastAsia" w:eastAsiaTheme="minorEastAsia" w:hAnsiTheme="minorEastAsia"/>
                <w:sz w:val="24"/>
              </w:rPr>
            </w:pPr>
            <w:r w:rsidRPr="00563A1B">
              <w:rPr>
                <w:rFonts w:asciiTheme="minorEastAsia" w:eastAsiaTheme="minorEastAsia" w:hAnsiTheme="minorEastAsia" w:hint="eastAsia"/>
                <w:sz w:val="24"/>
              </w:rPr>
              <w:t>進捗状況</w:t>
            </w:r>
          </w:p>
        </w:tc>
      </w:tr>
      <w:tr w:rsidR="008840D1" w:rsidRPr="00563A1B" w14:paraId="26D053BB" w14:textId="77777777" w:rsidTr="004F1FA5">
        <w:trPr>
          <w:trHeight w:val="1594"/>
          <w:jc w:val="center"/>
        </w:trPr>
        <w:tc>
          <w:tcPr>
            <w:tcW w:w="9624" w:type="dxa"/>
            <w:tcBorders>
              <w:top w:val="single" w:sz="12" w:space="0" w:color="auto"/>
              <w:left w:val="single" w:sz="12" w:space="0" w:color="auto"/>
              <w:bottom w:val="dashSmallGap" w:sz="12" w:space="0" w:color="auto"/>
              <w:right w:val="single" w:sz="12" w:space="0" w:color="auto"/>
            </w:tcBorders>
            <w:vAlign w:val="center"/>
          </w:tcPr>
          <w:p w14:paraId="26D053B8" w14:textId="77777777" w:rsidR="008840D1" w:rsidRPr="00563A1B" w:rsidRDefault="008840D1" w:rsidP="005B7455">
            <w:pPr>
              <w:spacing w:line="360" w:lineRule="exact"/>
              <w:rPr>
                <w:rFonts w:asciiTheme="minorEastAsia" w:eastAsiaTheme="minorEastAsia" w:hAnsiTheme="minorEastAsia"/>
                <w:sz w:val="24"/>
              </w:rPr>
            </w:pPr>
            <w:r w:rsidRPr="00563A1B">
              <w:rPr>
                <w:rFonts w:asciiTheme="minorEastAsia" w:eastAsiaTheme="minorEastAsia" w:hAnsiTheme="minorEastAsia" w:hint="eastAsia"/>
                <w:sz w:val="24"/>
              </w:rPr>
              <w:t>取組内容①【施策</w:t>
            </w:r>
            <w:r w:rsidR="00337CEC" w:rsidRPr="00563A1B">
              <w:rPr>
                <w:rFonts w:asciiTheme="minorEastAsia" w:eastAsiaTheme="minorEastAsia" w:hAnsiTheme="minorEastAsia" w:hint="eastAsia"/>
                <w:sz w:val="24"/>
              </w:rPr>
              <w:t xml:space="preserve">１ </w:t>
            </w:r>
            <w:r w:rsidRPr="00563A1B">
              <w:rPr>
                <w:rFonts w:asciiTheme="minorEastAsia" w:eastAsiaTheme="minorEastAsia" w:hAnsiTheme="minorEastAsia" w:hint="eastAsia"/>
                <w:sz w:val="24"/>
              </w:rPr>
              <w:t xml:space="preserve"> 安全で安心できる学校、教育環境の実現】</w:t>
            </w:r>
          </w:p>
          <w:p w14:paraId="26D053B9" w14:textId="77777777" w:rsidR="00DF456D" w:rsidRPr="00563A1B" w:rsidRDefault="00A50B2F" w:rsidP="00830700">
            <w:pPr>
              <w:spacing w:line="360" w:lineRule="exact"/>
              <w:ind w:leftChars="100" w:left="210" w:firstLineChars="100" w:firstLine="240"/>
              <w:rPr>
                <w:rFonts w:asciiTheme="minorEastAsia" w:eastAsiaTheme="minorEastAsia" w:hAnsiTheme="minorEastAsia"/>
                <w:sz w:val="24"/>
              </w:rPr>
            </w:pPr>
            <w:r w:rsidRPr="00563A1B">
              <w:rPr>
                <w:rFonts w:asciiTheme="minorEastAsia" w:eastAsiaTheme="minorEastAsia" w:hAnsiTheme="minorEastAsia"/>
                <w:sz w:val="24"/>
              </w:rPr>
              <w:t>認知したいじめについて、全教職員の共通理解のもと、組織的に対応</w:t>
            </w:r>
            <w:r w:rsidR="00830700">
              <w:rPr>
                <w:rFonts w:asciiTheme="minorEastAsia" w:eastAsiaTheme="minorEastAsia" w:hAnsiTheme="minorEastAsia" w:hint="eastAsia"/>
                <w:sz w:val="24"/>
              </w:rPr>
              <w:t>し解決を図る</w:t>
            </w:r>
            <w:r w:rsidRPr="00563A1B">
              <w:rPr>
                <w:rFonts w:asciiTheme="minorEastAsia" w:eastAsiaTheme="minorEastAsia" w:hAnsiTheme="minorEastAsia"/>
                <w:sz w:val="24"/>
              </w:rPr>
              <w:t>。また、</w:t>
            </w:r>
            <w:r w:rsidR="00830700">
              <w:rPr>
                <w:rFonts w:asciiTheme="minorEastAsia" w:eastAsiaTheme="minorEastAsia" w:hAnsiTheme="minorEastAsia" w:hint="eastAsia"/>
                <w:sz w:val="24"/>
              </w:rPr>
              <w:t>校務</w:t>
            </w:r>
            <w:r w:rsidRPr="00563A1B">
              <w:rPr>
                <w:rFonts w:asciiTheme="minorEastAsia" w:eastAsiaTheme="minorEastAsia" w:hAnsiTheme="minorEastAsia"/>
                <w:sz w:val="24"/>
              </w:rPr>
              <w:t>支援システムを活用して</w:t>
            </w:r>
            <w:r w:rsidR="00830700">
              <w:rPr>
                <w:rFonts w:asciiTheme="minorEastAsia" w:eastAsiaTheme="minorEastAsia" w:hAnsiTheme="minorEastAsia" w:hint="eastAsia"/>
                <w:sz w:val="24"/>
              </w:rPr>
              <w:t>校内</w:t>
            </w:r>
            <w:r w:rsidRPr="00563A1B">
              <w:rPr>
                <w:rFonts w:asciiTheme="minorEastAsia" w:eastAsiaTheme="minorEastAsia" w:hAnsiTheme="minorEastAsia"/>
                <w:sz w:val="24"/>
              </w:rPr>
              <w:t>の情報を共有するとともに、道徳授業の充実を図り、指導を強化する。</w:t>
            </w:r>
          </w:p>
        </w:tc>
        <w:tc>
          <w:tcPr>
            <w:tcW w:w="709" w:type="dxa"/>
            <w:vMerge w:val="restart"/>
            <w:tcBorders>
              <w:top w:val="single" w:sz="12" w:space="0" w:color="auto"/>
              <w:left w:val="single" w:sz="12" w:space="0" w:color="auto"/>
              <w:right w:val="single" w:sz="12" w:space="0" w:color="auto"/>
            </w:tcBorders>
            <w:vAlign w:val="center"/>
          </w:tcPr>
          <w:p w14:paraId="26D053BA" w14:textId="77777777" w:rsidR="00BC0B79" w:rsidRPr="009A7ACE" w:rsidRDefault="009A7ACE" w:rsidP="00BC0B79">
            <w:pPr>
              <w:spacing w:line="360" w:lineRule="exact"/>
              <w:jc w:val="center"/>
              <w:rPr>
                <w:rFonts w:asciiTheme="minorEastAsia" w:eastAsiaTheme="minorEastAsia" w:hAnsiTheme="minorEastAsia"/>
                <w:b/>
                <w:sz w:val="24"/>
              </w:rPr>
            </w:pPr>
            <w:r w:rsidRPr="009A7ACE">
              <w:rPr>
                <w:rFonts w:asciiTheme="minorEastAsia" w:eastAsiaTheme="minorEastAsia" w:hAnsiTheme="minorEastAsia" w:hint="eastAsia"/>
                <w:b/>
                <w:sz w:val="24"/>
              </w:rPr>
              <w:t>Ｃ</w:t>
            </w:r>
          </w:p>
        </w:tc>
      </w:tr>
      <w:tr w:rsidR="008840D1" w:rsidRPr="00563A1B" w14:paraId="26D053BE" w14:textId="77777777" w:rsidTr="004F1FA5">
        <w:trPr>
          <w:trHeight w:val="1235"/>
          <w:jc w:val="center"/>
        </w:trPr>
        <w:tc>
          <w:tcPr>
            <w:tcW w:w="9624" w:type="dxa"/>
            <w:tcBorders>
              <w:top w:val="dashSmallGap" w:sz="12" w:space="0" w:color="auto"/>
              <w:left w:val="single" w:sz="12" w:space="0" w:color="auto"/>
              <w:bottom w:val="single" w:sz="12" w:space="0" w:color="auto"/>
              <w:right w:val="single" w:sz="12" w:space="0" w:color="auto"/>
            </w:tcBorders>
            <w:vAlign w:val="center"/>
          </w:tcPr>
          <w:p w14:paraId="26D053BC" w14:textId="77777777" w:rsidR="008840D1" w:rsidRPr="00563A1B" w:rsidRDefault="008840D1" w:rsidP="004F1FA5">
            <w:pPr>
              <w:spacing w:line="360" w:lineRule="exact"/>
              <w:ind w:left="720" w:hangingChars="300" w:hanging="72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指標　　</w:t>
            </w:r>
            <w:r w:rsidR="00A50B2F" w:rsidRPr="00563A1B">
              <w:rPr>
                <w:rFonts w:asciiTheme="minorEastAsia" w:eastAsiaTheme="minorEastAsia" w:hAnsiTheme="minorEastAsia" w:hint="eastAsia"/>
                <w:sz w:val="24"/>
              </w:rPr>
              <w:t>「いじめ対策委員会・生活指導部会」を月に１回開催し、児童理解のアンケートを行い、いじめを認知した場合には速やかに対応し、</w:t>
            </w:r>
            <w:r w:rsidR="0084744A" w:rsidRPr="00563A1B">
              <w:rPr>
                <w:rFonts w:asciiTheme="minorEastAsia" w:eastAsiaTheme="minorEastAsia" w:hAnsiTheme="minorEastAsia" w:hint="eastAsia"/>
                <w:sz w:val="24"/>
              </w:rPr>
              <w:t>解消した割合を</w:t>
            </w:r>
            <w:r w:rsidR="005B7455">
              <w:rPr>
                <w:rFonts w:asciiTheme="minorEastAsia" w:eastAsiaTheme="minorEastAsia" w:hAnsiTheme="minorEastAsia" w:hint="eastAsia"/>
                <w:sz w:val="24"/>
              </w:rPr>
              <w:t>９５</w:t>
            </w:r>
            <w:r w:rsidR="0084744A" w:rsidRPr="00563A1B">
              <w:rPr>
                <w:rFonts w:asciiTheme="minorEastAsia" w:eastAsiaTheme="minorEastAsia" w:hAnsiTheme="minorEastAsia" w:hint="eastAsia"/>
                <w:sz w:val="24"/>
              </w:rPr>
              <w:t>％以上にする。</w:t>
            </w:r>
          </w:p>
        </w:tc>
        <w:tc>
          <w:tcPr>
            <w:tcW w:w="709" w:type="dxa"/>
            <w:vMerge/>
            <w:tcBorders>
              <w:left w:val="single" w:sz="12" w:space="0" w:color="auto"/>
              <w:bottom w:val="single" w:sz="12" w:space="0" w:color="auto"/>
              <w:right w:val="single" w:sz="12" w:space="0" w:color="auto"/>
            </w:tcBorders>
            <w:vAlign w:val="center"/>
          </w:tcPr>
          <w:p w14:paraId="26D053BD" w14:textId="77777777" w:rsidR="008840D1" w:rsidRPr="00563A1B" w:rsidRDefault="008840D1" w:rsidP="005B7455">
            <w:pPr>
              <w:spacing w:line="360" w:lineRule="exact"/>
              <w:jc w:val="center"/>
              <w:rPr>
                <w:rFonts w:asciiTheme="minorEastAsia" w:eastAsiaTheme="minorEastAsia" w:hAnsiTheme="minorEastAsia"/>
                <w:b/>
                <w:color w:val="FF0000"/>
                <w:sz w:val="24"/>
              </w:rPr>
            </w:pPr>
          </w:p>
        </w:tc>
      </w:tr>
      <w:tr w:rsidR="008840D1" w:rsidRPr="00563A1B" w14:paraId="26D053C3" w14:textId="77777777" w:rsidTr="004F1FA5">
        <w:trPr>
          <w:trHeight w:val="317"/>
          <w:jc w:val="center"/>
        </w:trPr>
        <w:tc>
          <w:tcPr>
            <w:tcW w:w="9624" w:type="dxa"/>
            <w:tcBorders>
              <w:top w:val="single" w:sz="12" w:space="0" w:color="auto"/>
              <w:left w:val="single" w:sz="12" w:space="0" w:color="auto"/>
              <w:bottom w:val="single" w:sz="12" w:space="0" w:color="auto"/>
              <w:right w:val="single" w:sz="12" w:space="0" w:color="auto"/>
            </w:tcBorders>
            <w:vAlign w:val="center"/>
          </w:tcPr>
          <w:p w14:paraId="26D053BF" w14:textId="77777777" w:rsidR="008840D1" w:rsidRPr="00563A1B" w:rsidRDefault="008840D1"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取組内容②【施策</w:t>
            </w:r>
            <w:r w:rsidR="00337CEC" w:rsidRPr="00563A1B">
              <w:rPr>
                <w:rFonts w:asciiTheme="minorEastAsia" w:eastAsiaTheme="minorEastAsia" w:hAnsiTheme="minorEastAsia" w:hint="eastAsia"/>
                <w:sz w:val="24"/>
              </w:rPr>
              <w:t>２</w:t>
            </w:r>
            <w:r w:rsidRPr="00563A1B">
              <w:rPr>
                <w:rFonts w:asciiTheme="minorEastAsia" w:eastAsiaTheme="minorEastAsia" w:hAnsiTheme="minorEastAsia" w:hint="eastAsia"/>
                <w:sz w:val="24"/>
              </w:rPr>
              <w:t xml:space="preserve">  道徳心・社会性の育成】</w:t>
            </w:r>
          </w:p>
          <w:p w14:paraId="26D053C1" w14:textId="5B023FBC" w:rsidR="00DF456D" w:rsidRPr="00563A1B" w:rsidRDefault="008840D1" w:rsidP="00164930">
            <w:pPr>
              <w:spacing w:line="360" w:lineRule="exact"/>
              <w:ind w:left="240" w:hangingChars="100" w:hanging="24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　　</w:t>
            </w:r>
            <w:r w:rsidR="0084744A" w:rsidRPr="00563A1B">
              <w:rPr>
                <w:rFonts w:asciiTheme="minorEastAsia" w:eastAsiaTheme="minorEastAsia" w:hAnsiTheme="minorEastAsia" w:hint="eastAsia"/>
                <w:sz w:val="24"/>
              </w:rPr>
              <w:t>道徳をはじめ全教育活動の中で、すすんできまりを守ろうとする子どもを育</w:t>
            </w:r>
            <w:r w:rsidR="00164930">
              <w:rPr>
                <w:rFonts w:asciiTheme="minorEastAsia" w:eastAsiaTheme="minorEastAsia" w:hAnsiTheme="minorEastAsia" w:hint="eastAsia"/>
                <w:sz w:val="24"/>
              </w:rPr>
              <w:t>て</w:t>
            </w:r>
            <w:r w:rsidR="0084744A" w:rsidRPr="00563A1B">
              <w:rPr>
                <w:rFonts w:asciiTheme="minorEastAsia" w:eastAsiaTheme="minorEastAsia" w:hAnsiTheme="minorEastAsia" w:hint="eastAsia"/>
                <w:sz w:val="24"/>
              </w:rPr>
              <w:t>る。</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14:paraId="26D053C2" w14:textId="77777777" w:rsidR="008840D1" w:rsidRPr="00563A1B" w:rsidRDefault="00BC0B79" w:rsidP="005B7455">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Ｂ</w:t>
            </w:r>
          </w:p>
        </w:tc>
      </w:tr>
      <w:tr w:rsidR="008840D1" w:rsidRPr="00563A1B" w14:paraId="26D053C6" w14:textId="77777777" w:rsidTr="004F1FA5">
        <w:trPr>
          <w:trHeight w:val="963"/>
          <w:jc w:val="center"/>
        </w:trPr>
        <w:tc>
          <w:tcPr>
            <w:tcW w:w="9624" w:type="dxa"/>
            <w:tcBorders>
              <w:top w:val="dashSmallGap" w:sz="12" w:space="0" w:color="auto"/>
              <w:left w:val="single" w:sz="12" w:space="0" w:color="auto"/>
              <w:bottom w:val="single" w:sz="12" w:space="0" w:color="auto"/>
              <w:right w:val="single" w:sz="12" w:space="0" w:color="auto"/>
            </w:tcBorders>
            <w:vAlign w:val="center"/>
          </w:tcPr>
          <w:p w14:paraId="26D053C4" w14:textId="4721B715" w:rsidR="008840D1" w:rsidRPr="00563A1B" w:rsidRDefault="008840D1" w:rsidP="004F1FA5">
            <w:pPr>
              <w:spacing w:line="360" w:lineRule="exact"/>
              <w:ind w:left="720" w:hangingChars="300" w:hanging="72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指標　　</w:t>
            </w:r>
            <w:r w:rsidR="0084744A" w:rsidRPr="00563A1B">
              <w:rPr>
                <w:rFonts w:asciiTheme="minorEastAsia" w:eastAsiaTheme="minorEastAsia" w:hAnsiTheme="minorEastAsia" w:hint="eastAsia"/>
                <w:sz w:val="24"/>
              </w:rPr>
              <w:t>３つの学校のきまり</w:t>
            </w:r>
            <w:r w:rsidR="004F1FA5">
              <w:rPr>
                <w:rFonts w:asciiTheme="minorEastAsia" w:eastAsiaTheme="minorEastAsia" w:hAnsiTheme="minorEastAsia" w:hint="eastAsia"/>
                <w:sz w:val="24"/>
              </w:rPr>
              <w:t>(</w:t>
            </w:r>
            <w:r w:rsidR="0084744A" w:rsidRPr="00563A1B">
              <w:rPr>
                <w:rFonts w:asciiTheme="minorEastAsia" w:eastAsiaTheme="minorEastAsia" w:hAnsiTheme="minorEastAsia" w:hint="eastAsia"/>
                <w:sz w:val="24"/>
              </w:rPr>
              <w:t>廊下階段の歩行、運動場・講堂の遊び方、チャイムを守る</w:t>
            </w:r>
            <w:r w:rsidR="004F1FA5">
              <w:rPr>
                <w:rFonts w:asciiTheme="minorEastAsia" w:eastAsiaTheme="minorEastAsia" w:hAnsiTheme="minorEastAsia" w:hint="eastAsia"/>
                <w:sz w:val="24"/>
              </w:rPr>
              <w:t>)</w:t>
            </w:r>
            <w:r w:rsidR="0084744A" w:rsidRPr="00563A1B">
              <w:rPr>
                <w:rFonts w:asciiTheme="minorEastAsia" w:eastAsiaTheme="minorEastAsia" w:hAnsiTheme="minorEastAsia" w:hint="eastAsia"/>
                <w:sz w:val="24"/>
              </w:rPr>
              <w:t>についてアンケート調査を実施し、できたと答える児童を60％以上にす</w:t>
            </w:r>
            <w:r w:rsidR="004F1FA5">
              <w:rPr>
                <w:rFonts w:asciiTheme="minorEastAsia" w:eastAsiaTheme="minorEastAsia" w:hAnsiTheme="minorEastAsia" w:hint="eastAsia"/>
                <w:sz w:val="24"/>
              </w:rPr>
              <w:t>る</w:t>
            </w:r>
            <w:r w:rsidR="0084744A" w:rsidRPr="00563A1B">
              <w:rPr>
                <w:rFonts w:asciiTheme="minorEastAsia" w:eastAsiaTheme="minorEastAsia" w:hAnsiTheme="minorEastAsia" w:hint="eastAsia"/>
                <w:sz w:val="24"/>
              </w:rPr>
              <w:t>。</w:t>
            </w:r>
          </w:p>
        </w:tc>
        <w:tc>
          <w:tcPr>
            <w:tcW w:w="709" w:type="dxa"/>
            <w:vMerge/>
            <w:tcBorders>
              <w:left w:val="single" w:sz="12" w:space="0" w:color="auto"/>
              <w:bottom w:val="single" w:sz="12" w:space="0" w:color="auto"/>
              <w:right w:val="single" w:sz="12" w:space="0" w:color="auto"/>
            </w:tcBorders>
            <w:vAlign w:val="center"/>
          </w:tcPr>
          <w:p w14:paraId="26D053C5" w14:textId="77777777" w:rsidR="008840D1" w:rsidRPr="00563A1B" w:rsidRDefault="008840D1" w:rsidP="005B7455">
            <w:pPr>
              <w:spacing w:line="360" w:lineRule="exact"/>
              <w:jc w:val="center"/>
              <w:rPr>
                <w:rFonts w:asciiTheme="minorEastAsia" w:eastAsiaTheme="minorEastAsia" w:hAnsiTheme="minorEastAsia"/>
                <w:sz w:val="24"/>
              </w:rPr>
            </w:pPr>
          </w:p>
        </w:tc>
      </w:tr>
      <w:tr w:rsidR="008840D1" w:rsidRPr="00563A1B" w14:paraId="26D053CB" w14:textId="77777777" w:rsidTr="004F1FA5">
        <w:trPr>
          <w:trHeight w:val="1229"/>
          <w:jc w:val="center"/>
        </w:trPr>
        <w:tc>
          <w:tcPr>
            <w:tcW w:w="9624" w:type="dxa"/>
            <w:tcBorders>
              <w:top w:val="single" w:sz="12" w:space="0" w:color="auto"/>
              <w:left w:val="single" w:sz="12" w:space="0" w:color="auto"/>
              <w:bottom w:val="single" w:sz="12" w:space="0" w:color="auto"/>
              <w:right w:val="single" w:sz="12" w:space="0" w:color="auto"/>
            </w:tcBorders>
            <w:vAlign w:val="center"/>
          </w:tcPr>
          <w:p w14:paraId="26D053C7" w14:textId="77777777" w:rsidR="008840D1" w:rsidRPr="00563A1B" w:rsidRDefault="008840D1" w:rsidP="005B7455">
            <w:pPr>
              <w:spacing w:line="360" w:lineRule="exact"/>
              <w:rPr>
                <w:rFonts w:asciiTheme="minorEastAsia" w:eastAsiaTheme="minorEastAsia" w:hAnsiTheme="minorEastAsia"/>
                <w:sz w:val="24"/>
              </w:rPr>
            </w:pPr>
            <w:r w:rsidRPr="00563A1B">
              <w:rPr>
                <w:rFonts w:asciiTheme="minorEastAsia" w:eastAsiaTheme="minorEastAsia" w:hAnsiTheme="minorEastAsia" w:hint="eastAsia"/>
                <w:sz w:val="24"/>
              </w:rPr>
              <w:lastRenderedPageBreak/>
              <w:t>取組内容③【施策</w:t>
            </w:r>
            <w:r w:rsidR="00337CEC" w:rsidRPr="00563A1B">
              <w:rPr>
                <w:rFonts w:asciiTheme="minorEastAsia" w:eastAsiaTheme="minorEastAsia" w:hAnsiTheme="minorEastAsia" w:hint="eastAsia"/>
                <w:sz w:val="24"/>
              </w:rPr>
              <w:t xml:space="preserve">１ </w:t>
            </w:r>
            <w:r w:rsidRPr="00563A1B">
              <w:rPr>
                <w:rFonts w:asciiTheme="minorEastAsia" w:eastAsiaTheme="minorEastAsia" w:hAnsiTheme="minorEastAsia" w:hint="eastAsia"/>
                <w:sz w:val="24"/>
              </w:rPr>
              <w:t xml:space="preserve"> 安全で安心できる学校、教育環境の実現】</w:t>
            </w:r>
          </w:p>
          <w:p w14:paraId="26D053C8" w14:textId="77777777" w:rsidR="005B7455" w:rsidRDefault="008840D1"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　　</w:t>
            </w:r>
            <w:r w:rsidR="0084744A" w:rsidRPr="00563A1B">
              <w:rPr>
                <w:rFonts w:asciiTheme="minorEastAsia" w:eastAsiaTheme="minorEastAsia" w:hAnsiTheme="minorEastAsia" w:hint="eastAsia"/>
                <w:sz w:val="24"/>
              </w:rPr>
              <w:t>防災安全教育に関する年間計画を作成し、防災・安全に対する意識を高める</w:t>
            </w:r>
          </w:p>
          <w:p w14:paraId="26D053C9" w14:textId="77777777" w:rsidR="00DF456D" w:rsidRPr="00563A1B" w:rsidRDefault="0084744A" w:rsidP="005B7455">
            <w:pPr>
              <w:spacing w:line="360" w:lineRule="exact"/>
              <w:ind w:leftChars="100" w:left="930" w:hangingChars="300" w:hanging="720"/>
              <w:jc w:val="left"/>
              <w:rPr>
                <w:rFonts w:asciiTheme="minorEastAsia" w:eastAsiaTheme="minorEastAsia" w:hAnsiTheme="minorEastAsia"/>
                <w:sz w:val="24"/>
              </w:rPr>
            </w:pPr>
            <w:r w:rsidRPr="00563A1B">
              <w:rPr>
                <w:rFonts w:asciiTheme="minorEastAsia" w:eastAsiaTheme="minorEastAsia" w:hAnsiTheme="minorEastAsia" w:hint="eastAsia"/>
                <w:sz w:val="24"/>
              </w:rPr>
              <w:t>ことができるように指導の工夫を行う。</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14:paraId="26D053CA" w14:textId="77777777" w:rsidR="008840D1" w:rsidRPr="00563A1B" w:rsidRDefault="00BC0B79" w:rsidP="00BF1FB7">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Ａ</w:t>
            </w:r>
          </w:p>
        </w:tc>
      </w:tr>
      <w:tr w:rsidR="008840D1" w:rsidRPr="00563A1B" w14:paraId="26D053CE" w14:textId="77777777" w:rsidTr="004F1FA5">
        <w:trPr>
          <w:trHeight w:val="1261"/>
          <w:jc w:val="center"/>
        </w:trPr>
        <w:tc>
          <w:tcPr>
            <w:tcW w:w="9624" w:type="dxa"/>
            <w:tcBorders>
              <w:top w:val="dashSmallGap" w:sz="4" w:space="0" w:color="auto"/>
              <w:left w:val="single" w:sz="12" w:space="0" w:color="auto"/>
              <w:bottom w:val="single" w:sz="12" w:space="0" w:color="auto"/>
              <w:right w:val="single" w:sz="12" w:space="0" w:color="auto"/>
            </w:tcBorders>
            <w:vAlign w:val="center"/>
          </w:tcPr>
          <w:p w14:paraId="26D053CC" w14:textId="63238173" w:rsidR="00136536" w:rsidRPr="00563A1B" w:rsidRDefault="008840D1"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指標　　</w:t>
            </w:r>
            <w:r w:rsidR="0084744A" w:rsidRPr="00563A1B">
              <w:rPr>
                <w:rFonts w:asciiTheme="minorEastAsia" w:eastAsiaTheme="minorEastAsia" w:hAnsiTheme="minorEastAsia" w:hint="eastAsia"/>
                <w:sz w:val="24"/>
              </w:rPr>
              <w:t>地域・幼稚園・保護者と連携しながら、避難訓練・引き渡し訓練などの取組みを</w:t>
            </w:r>
            <w:r w:rsidR="00DF1788" w:rsidRPr="00563A1B">
              <w:rPr>
                <w:rFonts w:asciiTheme="minorEastAsia" w:eastAsiaTheme="minorEastAsia" w:hAnsiTheme="minorEastAsia" w:hint="eastAsia"/>
                <w:sz w:val="24"/>
              </w:rPr>
              <w:t>年２回実施</w:t>
            </w:r>
            <w:r w:rsidR="00185557" w:rsidRPr="00563A1B">
              <w:rPr>
                <w:rFonts w:asciiTheme="minorEastAsia" w:eastAsiaTheme="minorEastAsia" w:hAnsiTheme="minorEastAsia" w:hint="eastAsia"/>
                <w:sz w:val="24"/>
              </w:rPr>
              <w:t>する。また</w:t>
            </w:r>
            <w:r w:rsidR="00DF1788" w:rsidRPr="00563A1B">
              <w:rPr>
                <w:rFonts w:asciiTheme="minorEastAsia" w:eastAsiaTheme="minorEastAsia" w:hAnsiTheme="minorEastAsia" w:hint="eastAsia"/>
                <w:sz w:val="24"/>
              </w:rPr>
              <w:t>各学年で防災・安全に対する学習を</w:t>
            </w:r>
            <w:r w:rsidR="004F1FA5">
              <w:rPr>
                <w:rFonts w:asciiTheme="minorEastAsia" w:eastAsiaTheme="minorEastAsia" w:hAnsiTheme="minorEastAsia" w:hint="eastAsia"/>
                <w:sz w:val="24"/>
              </w:rPr>
              <w:t>、</w:t>
            </w:r>
            <w:r w:rsidR="00DF1788" w:rsidRPr="00563A1B">
              <w:rPr>
                <w:rFonts w:asciiTheme="minorEastAsia" w:eastAsiaTheme="minorEastAsia" w:hAnsiTheme="minorEastAsia" w:hint="eastAsia"/>
                <w:sz w:val="24"/>
              </w:rPr>
              <w:t>年間１回以上行う。</w:t>
            </w:r>
          </w:p>
        </w:tc>
        <w:tc>
          <w:tcPr>
            <w:tcW w:w="709" w:type="dxa"/>
            <w:vMerge/>
            <w:tcBorders>
              <w:top w:val="single" w:sz="12" w:space="0" w:color="auto"/>
              <w:left w:val="single" w:sz="12" w:space="0" w:color="auto"/>
              <w:bottom w:val="single" w:sz="12" w:space="0" w:color="auto"/>
              <w:right w:val="single" w:sz="12" w:space="0" w:color="auto"/>
            </w:tcBorders>
            <w:vAlign w:val="center"/>
          </w:tcPr>
          <w:p w14:paraId="26D053CD" w14:textId="77777777" w:rsidR="008840D1" w:rsidRPr="00563A1B" w:rsidRDefault="008840D1" w:rsidP="00BF1FB7">
            <w:pPr>
              <w:spacing w:line="360" w:lineRule="exact"/>
              <w:jc w:val="center"/>
              <w:rPr>
                <w:rFonts w:asciiTheme="minorEastAsia" w:eastAsiaTheme="minorEastAsia" w:hAnsiTheme="minorEastAsia"/>
                <w:sz w:val="24"/>
              </w:rPr>
            </w:pPr>
          </w:p>
        </w:tc>
      </w:tr>
      <w:tr w:rsidR="00384532" w:rsidRPr="00563A1B" w14:paraId="26D053D4" w14:textId="77777777" w:rsidTr="004F1FA5">
        <w:trPr>
          <w:trHeight w:val="1095"/>
          <w:jc w:val="center"/>
        </w:trPr>
        <w:tc>
          <w:tcPr>
            <w:tcW w:w="9624" w:type="dxa"/>
            <w:tcBorders>
              <w:top w:val="single" w:sz="12" w:space="0" w:color="auto"/>
              <w:left w:val="single" w:sz="12" w:space="0" w:color="auto"/>
              <w:bottom w:val="single" w:sz="12" w:space="0" w:color="auto"/>
              <w:right w:val="single" w:sz="12" w:space="0" w:color="auto"/>
            </w:tcBorders>
            <w:vAlign w:val="center"/>
            <w:hideMark/>
          </w:tcPr>
          <w:p w14:paraId="26D053CF" w14:textId="77777777" w:rsidR="00384532" w:rsidRPr="00563A1B" w:rsidRDefault="00384532"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取組内容④　【施策</w:t>
            </w:r>
            <w:r w:rsidR="00185557" w:rsidRPr="00563A1B">
              <w:rPr>
                <w:rFonts w:asciiTheme="minorEastAsia" w:eastAsiaTheme="minorEastAsia" w:hAnsiTheme="minorEastAsia" w:hint="eastAsia"/>
                <w:sz w:val="24"/>
              </w:rPr>
              <w:t>１</w:t>
            </w:r>
            <w:r w:rsidRPr="00563A1B">
              <w:rPr>
                <w:rFonts w:asciiTheme="minorEastAsia" w:eastAsiaTheme="minorEastAsia" w:hAnsiTheme="minorEastAsia" w:hint="eastAsia"/>
                <w:sz w:val="24"/>
              </w:rPr>
              <w:t xml:space="preserve">　安全で安心できる学校、教育環境の実現】</w:t>
            </w:r>
          </w:p>
          <w:p w14:paraId="26D053D0" w14:textId="77777777" w:rsidR="00384532" w:rsidRPr="00563A1B" w:rsidRDefault="00384532" w:rsidP="005B7455">
            <w:pPr>
              <w:spacing w:line="360" w:lineRule="exact"/>
              <w:ind w:left="317" w:hangingChars="132" w:hanging="317"/>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　　児童一人一人が安心して学習できる環境の整備に努める。</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14:paraId="26D053D1" w14:textId="77777777" w:rsidR="00337CEC" w:rsidRPr="00563A1B" w:rsidRDefault="00337CEC" w:rsidP="00BF1FB7">
            <w:pPr>
              <w:spacing w:line="360" w:lineRule="exact"/>
              <w:jc w:val="center"/>
              <w:rPr>
                <w:rFonts w:asciiTheme="minorEastAsia" w:eastAsiaTheme="minorEastAsia" w:hAnsiTheme="minorEastAsia"/>
                <w:b/>
                <w:sz w:val="24"/>
              </w:rPr>
            </w:pPr>
          </w:p>
          <w:p w14:paraId="26D053D2" w14:textId="77777777" w:rsidR="00337CEC" w:rsidRPr="00563A1B" w:rsidRDefault="00BC0B79" w:rsidP="00BF1FB7">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Ｂ</w:t>
            </w:r>
          </w:p>
          <w:p w14:paraId="26D053D3" w14:textId="77777777" w:rsidR="00337CEC" w:rsidRPr="00563A1B" w:rsidRDefault="00337CEC" w:rsidP="00BF1FB7">
            <w:pPr>
              <w:spacing w:line="360" w:lineRule="exact"/>
              <w:jc w:val="center"/>
              <w:rPr>
                <w:rFonts w:asciiTheme="minorEastAsia" w:eastAsiaTheme="minorEastAsia" w:hAnsiTheme="minorEastAsia"/>
                <w:b/>
                <w:sz w:val="24"/>
              </w:rPr>
            </w:pPr>
          </w:p>
        </w:tc>
      </w:tr>
      <w:tr w:rsidR="00384532" w:rsidRPr="00563A1B" w14:paraId="26D053D7" w14:textId="77777777" w:rsidTr="004F1FA5">
        <w:trPr>
          <w:trHeight w:val="955"/>
          <w:jc w:val="center"/>
        </w:trPr>
        <w:tc>
          <w:tcPr>
            <w:tcW w:w="9624" w:type="dxa"/>
            <w:tcBorders>
              <w:top w:val="dashSmallGap" w:sz="12" w:space="0" w:color="auto"/>
              <w:left w:val="single" w:sz="12" w:space="0" w:color="auto"/>
              <w:bottom w:val="single" w:sz="12" w:space="0" w:color="auto"/>
              <w:right w:val="single" w:sz="12" w:space="0" w:color="auto"/>
            </w:tcBorders>
            <w:vAlign w:val="center"/>
          </w:tcPr>
          <w:p w14:paraId="26D053D5" w14:textId="77777777" w:rsidR="00384532" w:rsidRPr="00563A1B" w:rsidRDefault="00384532"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指標　　環境整備を行うことで、落ち着いて学習に取り組めるようになったと</w:t>
            </w:r>
            <w:r w:rsidR="00830700">
              <w:rPr>
                <w:rFonts w:asciiTheme="minorEastAsia" w:eastAsiaTheme="minorEastAsia" w:hAnsiTheme="minorEastAsia" w:hint="eastAsia"/>
                <w:sz w:val="24"/>
              </w:rPr>
              <w:t>担任等の教職員から</w:t>
            </w:r>
            <w:r w:rsidRPr="00563A1B">
              <w:rPr>
                <w:rFonts w:asciiTheme="minorEastAsia" w:eastAsiaTheme="minorEastAsia" w:hAnsiTheme="minorEastAsia" w:hint="eastAsia"/>
                <w:sz w:val="24"/>
              </w:rPr>
              <w:t>思われる児童の数を年度当初より増やす。</w:t>
            </w: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26D053D6" w14:textId="77777777" w:rsidR="00384532" w:rsidRPr="00563A1B" w:rsidRDefault="00384532" w:rsidP="00BF1FB7">
            <w:pPr>
              <w:widowControl/>
              <w:spacing w:line="360" w:lineRule="exact"/>
              <w:jc w:val="center"/>
              <w:rPr>
                <w:rFonts w:asciiTheme="minorEastAsia" w:eastAsiaTheme="minorEastAsia" w:hAnsiTheme="minorEastAsia"/>
                <w:b/>
                <w:sz w:val="24"/>
              </w:rPr>
            </w:pPr>
          </w:p>
        </w:tc>
      </w:tr>
      <w:tr w:rsidR="00384532" w:rsidRPr="00563A1B" w14:paraId="26D053DF" w14:textId="77777777" w:rsidTr="004F1FA5">
        <w:trPr>
          <w:trHeight w:val="1962"/>
          <w:jc w:val="center"/>
        </w:trPr>
        <w:tc>
          <w:tcPr>
            <w:tcW w:w="9624" w:type="dxa"/>
            <w:tcBorders>
              <w:top w:val="single" w:sz="12" w:space="0" w:color="auto"/>
              <w:left w:val="single" w:sz="12" w:space="0" w:color="auto"/>
              <w:bottom w:val="single" w:sz="12" w:space="0" w:color="auto"/>
              <w:right w:val="single" w:sz="12" w:space="0" w:color="auto"/>
            </w:tcBorders>
            <w:vAlign w:val="center"/>
          </w:tcPr>
          <w:p w14:paraId="26D053D8" w14:textId="77777777" w:rsidR="00A1191B" w:rsidRPr="00563A1B" w:rsidRDefault="00384532" w:rsidP="005B7455">
            <w:pPr>
              <w:spacing w:line="360" w:lineRule="exact"/>
              <w:jc w:val="left"/>
              <w:rPr>
                <w:rFonts w:asciiTheme="minorEastAsia" w:eastAsiaTheme="minorEastAsia" w:hAnsiTheme="minorEastAsia"/>
                <w:sz w:val="24"/>
              </w:rPr>
            </w:pPr>
            <w:r w:rsidRPr="00563A1B">
              <w:rPr>
                <w:rFonts w:asciiTheme="minorEastAsia" w:eastAsiaTheme="minorEastAsia" w:hAnsiTheme="minorEastAsia" w:hint="eastAsia"/>
                <w:sz w:val="24"/>
              </w:rPr>
              <w:t>取組内容</w:t>
            </w:r>
            <w:r w:rsidR="00A1191B" w:rsidRPr="00563A1B">
              <w:rPr>
                <w:rFonts w:asciiTheme="minorEastAsia" w:eastAsiaTheme="minorEastAsia" w:hAnsiTheme="minorEastAsia" w:hint="eastAsia"/>
                <w:sz w:val="24"/>
              </w:rPr>
              <w:t>⑤【施策２ 道徳心・社会性の育成】</w:t>
            </w:r>
          </w:p>
          <w:p w14:paraId="26D053D9" w14:textId="77777777" w:rsidR="00384532" w:rsidRPr="00563A1B" w:rsidRDefault="00384532" w:rsidP="005B7455">
            <w:pPr>
              <w:spacing w:line="360" w:lineRule="exact"/>
              <w:ind w:firstLineChars="500" w:firstLine="1200"/>
              <w:jc w:val="left"/>
              <w:rPr>
                <w:rFonts w:asciiTheme="minorEastAsia" w:eastAsiaTheme="minorEastAsia" w:hAnsiTheme="minorEastAsia"/>
                <w:sz w:val="24"/>
              </w:rPr>
            </w:pPr>
            <w:r w:rsidRPr="00563A1B">
              <w:rPr>
                <w:rFonts w:asciiTheme="minorEastAsia" w:eastAsiaTheme="minorEastAsia" w:hAnsiTheme="minorEastAsia" w:hint="eastAsia"/>
                <w:sz w:val="24"/>
              </w:rPr>
              <w:t>【施策</w:t>
            </w:r>
            <w:r w:rsidR="00185557" w:rsidRPr="00563A1B">
              <w:rPr>
                <w:rFonts w:asciiTheme="minorEastAsia" w:eastAsiaTheme="minorEastAsia" w:hAnsiTheme="minorEastAsia" w:hint="eastAsia"/>
                <w:sz w:val="24"/>
              </w:rPr>
              <w:t>６　国際社会において生き抜く力の育成</w:t>
            </w:r>
            <w:r w:rsidRPr="00563A1B">
              <w:rPr>
                <w:rFonts w:asciiTheme="minorEastAsia" w:eastAsiaTheme="minorEastAsia" w:hAnsiTheme="minorEastAsia" w:hint="eastAsia"/>
                <w:sz w:val="24"/>
              </w:rPr>
              <w:t>】</w:t>
            </w:r>
          </w:p>
          <w:p w14:paraId="26D053DA" w14:textId="77777777" w:rsidR="005B7455" w:rsidRDefault="00384532"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　　多文化共生教育をすすめ、</w:t>
            </w:r>
            <w:r w:rsidR="00185557" w:rsidRPr="00563A1B">
              <w:rPr>
                <w:rFonts w:asciiTheme="minorEastAsia" w:eastAsiaTheme="minorEastAsia" w:hAnsiTheme="minorEastAsia" w:hint="eastAsia"/>
                <w:sz w:val="24"/>
              </w:rPr>
              <w:t>世界における多様な文化を互いに理解し合い、異</w:t>
            </w:r>
          </w:p>
          <w:p w14:paraId="26D053DB" w14:textId="77777777" w:rsidR="005B7455" w:rsidRDefault="00185557" w:rsidP="005B7455">
            <w:pPr>
              <w:spacing w:line="360" w:lineRule="exact"/>
              <w:ind w:leftChars="100" w:left="930" w:hangingChars="300" w:hanging="720"/>
              <w:jc w:val="left"/>
              <w:rPr>
                <w:rFonts w:asciiTheme="minorEastAsia" w:eastAsiaTheme="minorEastAsia" w:hAnsiTheme="minorEastAsia"/>
                <w:sz w:val="24"/>
              </w:rPr>
            </w:pPr>
            <w:r w:rsidRPr="00563A1B">
              <w:rPr>
                <w:rFonts w:asciiTheme="minorEastAsia" w:eastAsiaTheme="minorEastAsia" w:hAnsiTheme="minorEastAsia" w:hint="eastAsia"/>
                <w:sz w:val="24"/>
              </w:rPr>
              <w:t>なる文化を持った人々とともに生き協働していこうとする、多文化共生社会を</w:t>
            </w:r>
          </w:p>
          <w:p w14:paraId="26D053DC" w14:textId="77777777" w:rsidR="00384532" w:rsidRPr="00563A1B" w:rsidRDefault="00185557" w:rsidP="005B7455">
            <w:pPr>
              <w:spacing w:line="360" w:lineRule="exact"/>
              <w:ind w:leftChars="100" w:left="930" w:hangingChars="300" w:hanging="720"/>
              <w:jc w:val="left"/>
              <w:rPr>
                <w:rFonts w:asciiTheme="minorEastAsia" w:eastAsiaTheme="minorEastAsia" w:hAnsiTheme="minorEastAsia"/>
                <w:sz w:val="24"/>
              </w:rPr>
            </w:pPr>
            <w:r w:rsidRPr="00563A1B">
              <w:rPr>
                <w:rFonts w:asciiTheme="minorEastAsia" w:eastAsiaTheme="minorEastAsia" w:hAnsiTheme="minorEastAsia" w:hint="eastAsia"/>
                <w:sz w:val="24"/>
              </w:rPr>
              <w:t>めざす資質や能力を</w:t>
            </w:r>
            <w:r w:rsidR="005B7455">
              <w:rPr>
                <w:rFonts w:asciiTheme="minorEastAsia" w:eastAsiaTheme="minorEastAsia" w:hAnsiTheme="minorEastAsia" w:hint="eastAsia"/>
                <w:sz w:val="24"/>
              </w:rPr>
              <w:t>育成する。</w:t>
            </w:r>
          </w:p>
        </w:tc>
        <w:tc>
          <w:tcPr>
            <w:tcW w:w="709" w:type="dxa"/>
            <w:vMerge w:val="restart"/>
            <w:tcBorders>
              <w:top w:val="single" w:sz="12" w:space="0" w:color="auto"/>
              <w:left w:val="single" w:sz="12" w:space="0" w:color="auto"/>
              <w:bottom w:val="single" w:sz="4" w:space="0" w:color="auto"/>
              <w:right w:val="single" w:sz="12" w:space="0" w:color="auto"/>
            </w:tcBorders>
            <w:vAlign w:val="center"/>
            <w:hideMark/>
          </w:tcPr>
          <w:p w14:paraId="26D053DD" w14:textId="77777777" w:rsidR="00337CEC" w:rsidRPr="00563A1B" w:rsidRDefault="009A7ACE" w:rsidP="00BF1FB7">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Ｃ</w:t>
            </w:r>
          </w:p>
          <w:p w14:paraId="26D053DE" w14:textId="77777777" w:rsidR="00384532" w:rsidRPr="00563A1B" w:rsidRDefault="00384532" w:rsidP="00BF1FB7">
            <w:pPr>
              <w:spacing w:line="360" w:lineRule="exact"/>
              <w:jc w:val="center"/>
              <w:rPr>
                <w:rFonts w:asciiTheme="minorEastAsia" w:eastAsiaTheme="minorEastAsia" w:hAnsiTheme="minorEastAsia"/>
                <w:b/>
                <w:sz w:val="24"/>
              </w:rPr>
            </w:pPr>
          </w:p>
        </w:tc>
      </w:tr>
      <w:tr w:rsidR="00384532" w:rsidRPr="00563A1B" w14:paraId="26D053E2" w14:textId="77777777" w:rsidTr="004F1FA5">
        <w:trPr>
          <w:trHeight w:val="1536"/>
          <w:jc w:val="center"/>
        </w:trPr>
        <w:tc>
          <w:tcPr>
            <w:tcW w:w="9624" w:type="dxa"/>
            <w:tcBorders>
              <w:top w:val="dashSmallGap" w:sz="12" w:space="0" w:color="auto"/>
              <w:left w:val="single" w:sz="12" w:space="0" w:color="auto"/>
              <w:bottom w:val="single" w:sz="12" w:space="0" w:color="auto"/>
              <w:right w:val="single" w:sz="12" w:space="0" w:color="auto"/>
            </w:tcBorders>
            <w:vAlign w:val="center"/>
          </w:tcPr>
          <w:p w14:paraId="26D053E0" w14:textId="77777777" w:rsidR="00384532" w:rsidRPr="00563A1B" w:rsidRDefault="00384532"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 xml:space="preserve">指標　　</w:t>
            </w:r>
            <w:r w:rsidR="004D2621" w:rsidRPr="00563A1B">
              <w:rPr>
                <w:rFonts w:asciiTheme="minorEastAsia" w:eastAsiaTheme="minorEastAsia" w:hAnsiTheme="minorEastAsia" w:hint="eastAsia"/>
                <w:sz w:val="24"/>
              </w:rPr>
              <w:t>在籍している児童の状況の把握を</w:t>
            </w:r>
            <w:r w:rsidR="00F646FB" w:rsidRPr="00563A1B">
              <w:rPr>
                <w:rFonts w:asciiTheme="minorEastAsia" w:eastAsiaTheme="minorEastAsia" w:hAnsiTheme="minorEastAsia" w:hint="eastAsia"/>
                <w:sz w:val="24"/>
              </w:rPr>
              <w:t>保護者と連携しながら行っていくとともに、多文化共生教育の研修を実施して、多文化共生と協働の取組を入れた「『市岡小学校・人権教育・啓発推進計画』実施計画」の作成を進める。</w:t>
            </w:r>
          </w:p>
        </w:tc>
        <w:tc>
          <w:tcPr>
            <w:tcW w:w="709" w:type="dxa"/>
            <w:vMerge/>
            <w:tcBorders>
              <w:top w:val="single" w:sz="12" w:space="0" w:color="auto"/>
              <w:left w:val="single" w:sz="12" w:space="0" w:color="auto"/>
              <w:bottom w:val="single" w:sz="4" w:space="0" w:color="auto"/>
              <w:right w:val="single" w:sz="12" w:space="0" w:color="auto"/>
            </w:tcBorders>
            <w:vAlign w:val="center"/>
            <w:hideMark/>
          </w:tcPr>
          <w:p w14:paraId="26D053E1" w14:textId="77777777" w:rsidR="00384532" w:rsidRPr="00563A1B" w:rsidRDefault="00384532" w:rsidP="00BF1FB7">
            <w:pPr>
              <w:widowControl/>
              <w:spacing w:line="360" w:lineRule="exact"/>
              <w:jc w:val="center"/>
              <w:rPr>
                <w:rFonts w:asciiTheme="minorEastAsia" w:eastAsiaTheme="minorEastAsia" w:hAnsiTheme="minorEastAsia"/>
                <w:b/>
                <w:sz w:val="24"/>
              </w:rPr>
            </w:pPr>
          </w:p>
        </w:tc>
      </w:tr>
      <w:tr w:rsidR="00337CEC" w:rsidRPr="009A7ACE" w14:paraId="26D053E9" w14:textId="77777777" w:rsidTr="004F1FA5">
        <w:trPr>
          <w:trHeight w:val="1530"/>
          <w:jc w:val="center"/>
        </w:trPr>
        <w:tc>
          <w:tcPr>
            <w:tcW w:w="9624" w:type="dxa"/>
            <w:tcBorders>
              <w:top w:val="single" w:sz="4" w:space="0" w:color="auto"/>
              <w:left w:val="single" w:sz="12" w:space="0" w:color="auto"/>
              <w:bottom w:val="dashSmallGap" w:sz="12" w:space="0" w:color="auto"/>
              <w:right w:val="single" w:sz="12" w:space="0" w:color="auto"/>
            </w:tcBorders>
            <w:vAlign w:val="center"/>
            <w:hideMark/>
          </w:tcPr>
          <w:p w14:paraId="26D053E3" w14:textId="77777777" w:rsidR="00185557" w:rsidRPr="00563A1B" w:rsidRDefault="00185557" w:rsidP="005B7455">
            <w:pPr>
              <w:spacing w:line="360" w:lineRule="exact"/>
              <w:ind w:left="960" w:hangingChars="400" w:hanging="960"/>
              <w:jc w:val="left"/>
              <w:rPr>
                <w:rFonts w:asciiTheme="minorEastAsia" w:eastAsiaTheme="minorEastAsia" w:hAnsiTheme="minorEastAsia"/>
                <w:sz w:val="24"/>
              </w:rPr>
            </w:pPr>
            <w:r w:rsidRPr="00563A1B">
              <w:rPr>
                <w:rFonts w:asciiTheme="minorEastAsia" w:eastAsiaTheme="minorEastAsia" w:hAnsiTheme="minorEastAsia" w:hint="eastAsia"/>
                <w:sz w:val="24"/>
              </w:rPr>
              <w:t>取組内容⑥　【施策１　安全で安心できる学校、教育環境の実現】</w:t>
            </w:r>
          </w:p>
          <w:p w14:paraId="26D053E4" w14:textId="77777777" w:rsidR="00337CEC" w:rsidRPr="00563A1B" w:rsidRDefault="00185557" w:rsidP="005B7455">
            <w:pPr>
              <w:spacing w:line="360" w:lineRule="exact"/>
              <w:ind w:left="240" w:hangingChars="100" w:hanging="240"/>
              <w:rPr>
                <w:rFonts w:asciiTheme="minorEastAsia" w:eastAsiaTheme="minorEastAsia" w:hAnsiTheme="minorEastAsia"/>
                <w:sz w:val="24"/>
              </w:rPr>
            </w:pPr>
            <w:r w:rsidRPr="00563A1B">
              <w:rPr>
                <w:rFonts w:asciiTheme="minorEastAsia" w:eastAsiaTheme="minorEastAsia" w:hAnsiTheme="minorEastAsia" w:hint="eastAsia"/>
                <w:sz w:val="24"/>
              </w:rPr>
              <w:t xml:space="preserve">　　「市岡小学校みんなの笑顔・安心ルール」を活用して、のぞましい行動を児童が意識することができるようにし、できていることを積極的に</w:t>
            </w:r>
            <w:r w:rsidR="00F646FB" w:rsidRPr="00563A1B">
              <w:rPr>
                <w:rFonts w:asciiTheme="minorEastAsia" w:eastAsiaTheme="minorEastAsia" w:hAnsiTheme="minorEastAsia" w:hint="eastAsia"/>
                <w:sz w:val="24"/>
              </w:rPr>
              <w:t>認め、賞賛していく。</w:t>
            </w:r>
          </w:p>
        </w:tc>
        <w:tc>
          <w:tcPr>
            <w:tcW w:w="709" w:type="dxa"/>
            <w:vMerge w:val="restart"/>
            <w:tcBorders>
              <w:top w:val="single" w:sz="4" w:space="0" w:color="auto"/>
              <w:left w:val="single" w:sz="12" w:space="0" w:color="auto"/>
              <w:right w:val="single" w:sz="12" w:space="0" w:color="auto"/>
            </w:tcBorders>
            <w:vAlign w:val="center"/>
          </w:tcPr>
          <w:p w14:paraId="26D053E5" w14:textId="77777777" w:rsidR="00337CEC" w:rsidRPr="009A7ACE" w:rsidRDefault="00337CEC" w:rsidP="00BF1FB7">
            <w:pPr>
              <w:widowControl/>
              <w:spacing w:line="360" w:lineRule="exact"/>
              <w:jc w:val="center"/>
              <w:rPr>
                <w:rFonts w:asciiTheme="minorEastAsia" w:eastAsiaTheme="minorEastAsia" w:hAnsiTheme="minorEastAsia"/>
                <w:b/>
                <w:sz w:val="24"/>
              </w:rPr>
            </w:pPr>
          </w:p>
          <w:p w14:paraId="26D053E6" w14:textId="77777777" w:rsidR="00BC0B79" w:rsidRPr="009A7ACE" w:rsidRDefault="00BC0B79" w:rsidP="00BF1FB7">
            <w:pPr>
              <w:widowControl/>
              <w:spacing w:line="360" w:lineRule="exact"/>
              <w:jc w:val="center"/>
              <w:rPr>
                <w:rFonts w:asciiTheme="minorEastAsia" w:eastAsiaTheme="minorEastAsia" w:hAnsiTheme="minorEastAsia"/>
                <w:b/>
                <w:sz w:val="24"/>
              </w:rPr>
            </w:pPr>
            <w:r w:rsidRPr="009A7ACE">
              <w:rPr>
                <w:rFonts w:asciiTheme="minorEastAsia" w:eastAsiaTheme="minorEastAsia" w:hAnsiTheme="minorEastAsia" w:hint="eastAsia"/>
                <w:b/>
                <w:sz w:val="24"/>
              </w:rPr>
              <w:t>Ａ</w:t>
            </w:r>
          </w:p>
          <w:p w14:paraId="26D053E7" w14:textId="77777777" w:rsidR="00337CEC" w:rsidRPr="009A7ACE" w:rsidRDefault="00337CEC" w:rsidP="00BF1FB7">
            <w:pPr>
              <w:widowControl/>
              <w:spacing w:line="360" w:lineRule="exact"/>
              <w:jc w:val="center"/>
              <w:rPr>
                <w:rFonts w:asciiTheme="minorEastAsia" w:eastAsiaTheme="minorEastAsia" w:hAnsiTheme="minorEastAsia"/>
                <w:b/>
                <w:sz w:val="24"/>
              </w:rPr>
            </w:pPr>
          </w:p>
          <w:p w14:paraId="26D053E8" w14:textId="77777777" w:rsidR="00337CEC" w:rsidRPr="009A7ACE" w:rsidRDefault="00337CEC" w:rsidP="00BF1FB7">
            <w:pPr>
              <w:spacing w:line="360" w:lineRule="exact"/>
              <w:jc w:val="center"/>
              <w:rPr>
                <w:rFonts w:asciiTheme="minorEastAsia" w:eastAsiaTheme="minorEastAsia" w:hAnsiTheme="minorEastAsia"/>
                <w:b/>
                <w:sz w:val="24"/>
              </w:rPr>
            </w:pPr>
          </w:p>
        </w:tc>
      </w:tr>
      <w:tr w:rsidR="00337CEC" w:rsidRPr="00563A1B" w14:paraId="26D053EC" w14:textId="77777777" w:rsidTr="004F1FA5">
        <w:trPr>
          <w:trHeight w:val="815"/>
          <w:jc w:val="center"/>
        </w:trPr>
        <w:tc>
          <w:tcPr>
            <w:tcW w:w="9624" w:type="dxa"/>
            <w:tcBorders>
              <w:top w:val="dashSmallGap" w:sz="12" w:space="0" w:color="auto"/>
              <w:left w:val="single" w:sz="12" w:space="0" w:color="auto"/>
              <w:bottom w:val="single" w:sz="12" w:space="0" w:color="auto"/>
              <w:right w:val="single" w:sz="12" w:space="0" w:color="auto"/>
            </w:tcBorders>
            <w:vAlign w:val="center"/>
          </w:tcPr>
          <w:p w14:paraId="26D053EA" w14:textId="77777777" w:rsidR="00337CEC" w:rsidRPr="00563A1B" w:rsidRDefault="005A209D" w:rsidP="005B7455">
            <w:pPr>
              <w:spacing w:line="360" w:lineRule="exact"/>
              <w:ind w:left="720" w:hangingChars="300" w:hanging="720"/>
              <w:rPr>
                <w:rFonts w:asciiTheme="minorEastAsia" w:eastAsiaTheme="minorEastAsia" w:hAnsiTheme="minorEastAsia"/>
                <w:sz w:val="24"/>
              </w:rPr>
            </w:pPr>
            <w:r w:rsidRPr="00563A1B">
              <w:rPr>
                <w:rFonts w:asciiTheme="minorEastAsia" w:eastAsiaTheme="minorEastAsia" w:hAnsiTheme="minorEastAsia" w:hint="eastAsia"/>
                <w:sz w:val="24"/>
              </w:rPr>
              <w:t>指標　　重点とする行動の変容</w:t>
            </w:r>
            <w:r w:rsidR="00A1191B" w:rsidRPr="00563A1B">
              <w:rPr>
                <w:rFonts w:asciiTheme="minorEastAsia" w:eastAsiaTheme="minorEastAsia" w:hAnsiTheme="minorEastAsia" w:hint="eastAsia"/>
                <w:sz w:val="24"/>
              </w:rPr>
              <w:t>を</w:t>
            </w:r>
            <w:r w:rsidRPr="00563A1B">
              <w:rPr>
                <w:rFonts w:asciiTheme="minorEastAsia" w:eastAsiaTheme="minorEastAsia" w:hAnsiTheme="minorEastAsia" w:hint="eastAsia"/>
                <w:sz w:val="24"/>
              </w:rPr>
              <w:t>適宜調査して</w:t>
            </w:r>
            <w:r w:rsidR="00A1191B" w:rsidRPr="00563A1B">
              <w:rPr>
                <w:rFonts w:asciiTheme="minorEastAsia" w:eastAsiaTheme="minorEastAsia" w:hAnsiTheme="minorEastAsia" w:hint="eastAsia"/>
                <w:sz w:val="24"/>
              </w:rPr>
              <w:t>記録し</w:t>
            </w:r>
            <w:r w:rsidRPr="00563A1B">
              <w:rPr>
                <w:rFonts w:asciiTheme="minorEastAsia" w:eastAsiaTheme="minorEastAsia" w:hAnsiTheme="minorEastAsia" w:hint="eastAsia"/>
                <w:sz w:val="24"/>
              </w:rPr>
              <w:t>、その数的向上や質的向上を共有化していく。</w:t>
            </w:r>
          </w:p>
        </w:tc>
        <w:tc>
          <w:tcPr>
            <w:tcW w:w="709" w:type="dxa"/>
            <w:vMerge/>
            <w:tcBorders>
              <w:left w:val="single" w:sz="12" w:space="0" w:color="auto"/>
              <w:bottom w:val="single" w:sz="12" w:space="0" w:color="auto"/>
              <w:right w:val="single" w:sz="12" w:space="0" w:color="auto"/>
            </w:tcBorders>
            <w:vAlign w:val="center"/>
          </w:tcPr>
          <w:p w14:paraId="26D053EB" w14:textId="77777777" w:rsidR="00337CEC" w:rsidRPr="00563A1B" w:rsidRDefault="00337CEC" w:rsidP="005B7455">
            <w:pPr>
              <w:widowControl/>
              <w:spacing w:line="360" w:lineRule="exact"/>
              <w:jc w:val="left"/>
              <w:rPr>
                <w:rFonts w:asciiTheme="minorEastAsia" w:eastAsiaTheme="minorEastAsia" w:hAnsiTheme="minorEastAsia"/>
                <w:sz w:val="24"/>
              </w:rPr>
            </w:pPr>
          </w:p>
        </w:tc>
      </w:tr>
      <w:tr w:rsidR="00337CEC" w:rsidRPr="00563A1B" w14:paraId="26D053EE" w14:textId="77777777" w:rsidTr="00C16F40">
        <w:trPr>
          <w:trHeight w:val="555"/>
          <w:jc w:val="center"/>
        </w:trPr>
        <w:tc>
          <w:tcPr>
            <w:tcW w:w="10333" w:type="dxa"/>
            <w:gridSpan w:val="2"/>
            <w:tcBorders>
              <w:top w:val="single" w:sz="12" w:space="0" w:color="auto"/>
              <w:left w:val="single" w:sz="4" w:space="0" w:color="auto"/>
              <w:bottom w:val="single" w:sz="4" w:space="0" w:color="auto"/>
              <w:right w:val="single" w:sz="4" w:space="0" w:color="auto"/>
            </w:tcBorders>
            <w:vAlign w:val="center"/>
          </w:tcPr>
          <w:p w14:paraId="26D053ED" w14:textId="77777777" w:rsidR="00337CEC" w:rsidRPr="00563A1B" w:rsidRDefault="00337CEC" w:rsidP="005B7455">
            <w:pPr>
              <w:spacing w:line="360" w:lineRule="exact"/>
              <w:jc w:val="center"/>
              <w:rPr>
                <w:rFonts w:asciiTheme="minorEastAsia" w:eastAsiaTheme="minorEastAsia" w:hAnsiTheme="minorEastAsia"/>
                <w:sz w:val="24"/>
              </w:rPr>
            </w:pPr>
            <w:r w:rsidRPr="00563A1B">
              <w:rPr>
                <w:rFonts w:asciiTheme="minorEastAsia" w:eastAsiaTheme="minorEastAsia" w:hAnsiTheme="minorEastAsia" w:hint="eastAsia"/>
                <w:sz w:val="24"/>
              </w:rPr>
              <w:t>年度目標の達成状況や取組の進捗状況の結果と分析</w:t>
            </w:r>
          </w:p>
        </w:tc>
      </w:tr>
      <w:tr w:rsidR="00384532" w:rsidRPr="00563A1B" w14:paraId="26D053F6" w14:textId="77777777" w:rsidTr="00216DF5">
        <w:trPr>
          <w:trHeight w:val="3990"/>
          <w:jc w:val="center"/>
        </w:trPr>
        <w:tc>
          <w:tcPr>
            <w:tcW w:w="10333" w:type="dxa"/>
            <w:gridSpan w:val="2"/>
            <w:tcBorders>
              <w:top w:val="single" w:sz="4" w:space="0" w:color="auto"/>
              <w:left w:val="single" w:sz="4" w:space="0" w:color="auto"/>
              <w:bottom w:val="single" w:sz="4" w:space="0" w:color="auto"/>
              <w:right w:val="single" w:sz="4" w:space="0" w:color="auto"/>
            </w:tcBorders>
          </w:tcPr>
          <w:p w14:paraId="1DC0F28B" w14:textId="0DF550AD" w:rsidR="00DB1E02" w:rsidRPr="00216DF5" w:rsidRDefault="00DB1E02" w:rsidP="00181341">
            <w:pPr>
              <w:spacing w:line="360" w:lineRule="exact"/>
              <w:rPr>
                <w:rFonts w:ascii="ＭＳ 明朝" w:hAnsi="ＭＳ 明朝"/>
                <w:color w:val="FF0000"/>
                <w:sz w:val="24"/>
              </w:rPr>
            </w:pPr>
            <w:r w:rsidRPr="00216DF5">
              <w:rPr>
                <w:rFonts w:ascii="ＭＳ 明朝" w:hAnsi="ＭＳ 明朝" w:hint="eastAsia"/>
                <w:color w:val="FF0000"/>
                <w:sz w:val="24"/>
              </w:rPr>
              <w:t>【全市共通目標】について</w:t>
            </w:r>
          </w:p>
          <w:p w14:paraId="74E48778" w14:textId="69B5E4A4" w:rsidR="00164930" w:rsidRDefault="00B2363F" w:rsidP="001352A9">
            <w:pPr>
              <w:spacing w:line="360" w:lineRule="exact"/>
              <w:ind w:leftChars="15" w:left="271" w:hangingChars="100" w:hanging="240"/>
              <w:rPr>
                <w:rFonts w:ascii="ＭＳ 明朝" w:hAnsi="ＭＳ 明朝"/>
                <w:color w:val="FF0000"/>
                <w:sz w:val="24"/>
              </w:rPr>
            </w:pPr>
            <w:r>
              <w:rPr>
                <w:rFonts w:ascii="ＭＳ 明朝" w:hAnsi="ＭＳ 明朝" w:hint="eastAsia"/>
                <w:color w:val="FF0000"/>
                <w:sz w:val="24"/>
              </w:rPr>
              <w:t>○　平成３０年度末の校内調査において、学校で認知したいじめは１２６</w:t>
            </w:r>
            <w:r w:rsidR="001D2817">
              <w:rPr>
                <w:rFonts w:ascii="ＭＳ 明朝" w:hAnsi="ＭＳ 明朝" w:hint="eastAsia"/>
                <w:color w:val="FF0000"/>
                <w:sz w:val="24"/>
              </w:rPr>
              <w:t>件あり、そのうち112件が解消し、解決した割合は８９％となり、目標を達成することができなかった</w:t>
            </w:r>
            <w:bookmarkStart w:id="0" w:name="_GoBack"/>
            <w:bookmarkEnd w:id="0"/>
            <w:r w:rsidR="00164930" w:rsidRPr="00216DF5">
              <w:rPr>
                <w:rFonts w:ascii="ＭＳ 明朝" w:hAnsi="ＭＳ 明朝" w:hint="eastAsia"/>
                <w:color w:val="FF0000"/>
                <w:sz w:val="24"/>
              </w:rPr>
              <w:t>。</w:t>
            </w:r>
          </w:p>
          <w:p w14:paraId="0B09BC05" w14:textId="5A9C41B3" w:rsidR="00D67080" w:rsidRPr="00216DF5" w:rsidRDefault="00D67080" w:rsidP="001352A9">
            <w:pPr>
              <w:spacing w:line="360" w:lineRule="exact"/>
              <w:ind w:leftChars="15" w:left="241" w:hangingChars="100" w:hanging="210"/>
              <w:rPr>
                <w:rFonts w:ascii="ＭＳ 明朝" w:hAnsi="ＭＳ 明朝"/>
                <w:color w:val="FF0000"/>
                <w:sz w:val="24"/>
              </w:rPr>
            </w:pPr>
            <w:r w:rsidRPr="00216DF5">
              <w:rPr>
                <w:rFonts w:hAnsi="ＭＳ 明朝" w:hint="eastAsia"/>
                <w:color w:val="FF0000"/>
              </w:rPr>
              <w:t>○　平成３０年度の小学校学力経年調査・校内調査における「学校のきまり・規則を守っていますか」の項目について、「当てはまる」と答える児童の割合は、（</w:t>
            </w:r>
            <w:r>
              <w:rPr>
                <w:rFonts w:hAnsi="ＭＳ 明朝" w:hint="eastAsia"/>
                <w:color w:val="FF0000"/>
              </w:rPr>
              <w:t>４４）％であり、目標を達成することができなかった</w:t>
            </w:r>
            <w:r w:rsidRPr="00216DF5">
              <w:rPr>
                <w:rFonts w:hAnsi="ＭＳ 明朝" w:hint="eastAsia"/>
                <w:color w:val="FF0000"/>
              </w:rPr>
              <w:t>。</w:t>
            </w:r>
            <w:r>
              <w:rPr>
                <w:rFonts w:hAnsi="ＭＳ 明朝" w:hint="eastAsia"/>
                <w:color w:val="FF0000"/>
              </w:rPr>
              <w:t>ただ、「わりとあてはまる」を含めた児童の割合は、８９％である。</w:t>
            </w:r>
          </w:p>
          <w:p w14:paraId="43FBD222" w14:textId="1BDEA0D1" w:rsidR="00164930" w:rsidRPr="00216DF5" w:rsidRDefault="00164930" w:rsidP="001352A9">
            <w:pPr>
              <w:spacing w:line="360" w:lineRule="exact"/>
              <w:ind w:left="240" w:hangingChars="100" w:hanging="240"/>
              <w:rPr>
                <w:rFonts w:ascii="ＭＳ 明朝" w:hAnsi="ＭＳ 明朝"/>
                <w:color w:val="FF0000"/>
                <w:sz w:val="24"/>
              </w:rPr>
            </w:pPr>
            <w:r w:rsidRPr="00216DF5">
              <w:rPr>
                <w:rFonts w:ascii="ＭＳ 明朝" w:hAnsi="ＭＳ 明朝" w:hint="eastAsia"/>
                <w:color w:val="FF0000"/>
                <w:sz w:val="24"/>
              </w:rPr>
              <w:t>○　平成３０年度</w:t>
            </w:r>
            <w:r w:rsidR="00FA5237">
              <w:rPr>
                <w:rFonts w:ascii="ＭＳ 明朝" w:hAnsi="ＭＳ 明朝" w:hint="eastAsia"/>
                <w:color w:val="FF0000"/>
                <w:sz w:val="24"/>
              </w:rPr>
              <w:t>末の校内調査において、暴力行為を複数回行う加害児童数は、１１</w:t>
            </w:r>
            <w:r w:rsidRPr="00216DF5">
              <w:rPr>
                <w:rFonts w:ascii="ＭＳ 明朝" w:hAnsi="ＭＳ 明朝" w:hint="eastAsia"/>
                <w:color w:val="FF0000"/>
                <w:sz w:val="24"/>
              </w:rPr>
              <w:t>名であった。昨年度、０件で報告しているが、</w:t>
            </w:r>
            <w:r w:rsidR="004F1FA5" w:rsidRPr="00216DF5">
              <w:rPr>
                <w:rFonts w:ascii="ＭＳ 明朝" w:hAnsi="ＭＳ 明朝" w:hint="eastAsia"/>
                <w:color w:val="FF0000"/>
                <w:sz w:val="24"/>
              </w:rPr>
              <w:t>事情を確認すると従来から暴力行為は発生しているので、今年度から、より信憑性の高い報告をあげることとする</w:t>
            </w:r>
            <w:r w:rsidRPr="00216DF5">
              <w:rPr>
                <w:rFonts w:ascii="ＭＳ 明朝" w:hAnsi="ＭＳ 明朝" w:hint="eastAsia"/>
                <w:color w:val="FF0000"/>
                <w:sz w:val="24"/>
              </w:rPr>
              <w:t>。</w:t>
            </w:r>
          </w:p>
          <w:p w14:paraId="26D053F5" w14:textId="203B966D" w:rsidR="00EC2BEF" w:rsidRPr="00563A1B" w:rsidRDefault="001352A9" w:rsidP="00C16F40">
            <w:pPr>
              <w:spacing w:line="360" w:lineRule="exact"/>
              <w:ind w:left="480" w:hangingChars="200" w:hanging="480"/>
              <w:rPr>
                <w:rFonts w:asciiTheme="minorEastAsia" w:eastAsiaTheme="minorEastAsia" w:hAnsiTheme="minorEastAsia"/>
                <w:sz w:val="24"/>
              </w:rPr>
            </w:pPr>
            <w:r w:rsidRPr="00216DF5">
              <w:rPr>
                <w:rFonts w:ascii="ＭＳ 明朝" w:hAnsi="ＭＳ 明朝" w:hint="eastAsia"/>
                <w:color w:val="FF0000"/>
                <w:sz w:val="24"/>
              </w:rPr>
              <w:t>○　平成３０年度末の校内調査において、新たに不登校になる児童は存在していない。したが</w:t>
            </w:r>
          </w:p>
        </w:tc>
      </w:tr>
      <w:tr w:rsidR="00216DF5" w:rsidRPr="00563A1B" w14:paraId="21A83E7D" w14:textId="77777777" w:rsidTr="00216DF5">
        <w:trPr>
          <w:trHeight w:val="7505"/>
          <w:jc w:val="center"/>
        </w:trPr>
        <w:tc>
          <w:tcPr>
            <w:tcW w:w="10333" w:type="dxa"/>
            <w:gridSpan w:val="2"/>
            <w:tcBorders>
              <w:top w:val="single" w:sz="4" w:space="0" w:color="auto"/>
              <w:left w:val="single" w:sz="4" w:space="0" w:color="auto"/>
              <w:bottom w:val="single" w:sz="4" w:space="0" w:color="auto"/>
              <w:right w:val="single" w:sz="4" w:space="0" w:color="auto"/>
            </w:tcBorders>
          </w:tcPr>
          <w:p w14:paraId="3351AF1D" w14:textId="1CD7DCBA" w:rsidR="00216DF5" w:rsidRPr="00216DF5" w:rsidRDefault="00216DF5" w:rsidP="00216DF5">
            <w:pPr>
              <w:spacing w:line="360" w:lineRule="exact"/>
              <w:ind w:left="480" w:hangingChars="200" w:hanging="480"/>
              <w:rPr>
                <w:rFonts w:ascii="ＭＳ 明朝" w:hAnsi="ＭＳ 明朝"/>
                <w:color w:val="FF0000"/>
                <w:sz w:val="24"/>
              </w:rPr>
            </w:pPr>
            <w:r w:rsidRPr="00216DF5">
              <w:rPr>
                <w:rFonts w:ascii="ＭＳ 明朝" w:hAnsi="ＭＳ 明朝" w:hint="eastAsia"/>
                <w:color w:val="FF0000"/>
                <w:sz w:val="24"/>
              </w:rPr>
              <w:lastRenderedPageBreak/>
              <w:t>って、今年度も０％で報告する。</w:t>
            </w:r>
          </w:p>
          <w:p w14:paraId="11803F2C" w14:textId="29077AF2" w:rsidR="00216DF5" w:rsidRPr="00216DF5" w:rsidRDefault="00216DF5" w:rsidP="00C16F40">
            <w:pPr>
              <w:spacing w:line="360" w:lineRule="exact"/>
              <w:rPr>
                <w:rFonts w:ascii="ＭＳ 明朝" w:hAnsi="ＭＳ 明朝"/>
                <w:color w:val="FF0000"/>
                <w:sz w:val="24"/>
              </w:rPr>
            </w:pPr>
          </w:p>
          <w:p w14:paraId="3813063E" w14:textId="5FB836E2" w:rsidR="00216DF5" w:rsidRPr="001352A9" w:rsidRDefault="00216DF5" w:rsidP="001352A9">
            <w:pPr>
              <w:spacing w:line="400" w:lineRule="exact"/>
              <w:rPr>
                <w:rFonts w:ascii="ＭＳ 明朝" w:hAnsi="ＭＳ 明朝"/>
                <w:color w:val="FF0000"/>
                <w:sz w:val="24"/>
              </w:rPr>
            </w:pPr>
            <w:r w:rsidRPr="001352A9">
              <w:rPr>
                <w:rFonts w:ascii="ＭＳ 明朝" w:hAnsi="ＭＳ 明朝" w:hint="eastAsia"/>
                <w:color w:val="FF0000"/>
                <w:sz w:val="24"/>
              </w:rPr>
              <w:t>【学校の年度目標】について</w:t>
            </w:r>
          </w:p>
          <w:p w14:paraId="4CE34D91" w14:textId="77777777" w:rsidR="00216DF5" w:rsidRPr="001352A9" w:rsidRDefault="00216DF5" w:rsidP="00216DF5">
            <w:pPr>
              <w:spacing w:line="200" w:lineRule="exact"/>
              <w:ind w:left="480" w:hangingChars="200" w:hanging="480"/>
              <w:rPr>
                <w:rFonts w:ascii="ＭＳ 明朝" w:hAnsi="ＭＳ 明朝"/>
                <w:color w:val="FF0000"/>
                <w:sz w:val="24"/>
                <w:bdr w:val="single" w:sz="4" w:space="0" w:color="auto"/>
              </w:rPr>
            </w:pPr>
          </w:p>
          <w:p w14:paraId="1F045049" w14:textId="3E7DD619" w:rsidR="00216DF5" w:rsidRPr="001352A9" w:rsidRDefault="00216DF5" w:rsidP="001352A9">
            <w:pPr>
              <w:spacing w:line="360" w:lineRule="exact"/>
              <w:ind w:left="240" w:hangingChars="100" w:hanging="240"/>
              <w:rPr>
                <w:rFonts w:ascii="ＭＳ 明朝" w:hAnsi="ＭＳ 明朝"/>
                <w:color w:val="FF0000"/>
                <w:sz w:val="24"/>
              </w:rPr>
            </w:pPr>
            <w:r w:rsidRPr="001352A9">
              <w:rPr>
                <w:rFonts w:ascii="ＭＳ 明朝" w:hAnsi="ＭＳ 明朝" w:hint="eastAsia"/>
                <w:color w:val="FF0000"/>
                <w:sz w:val="24"/>
              </w:rPr>
              <w:t>○　学力経年調査において「自分にはよいところがある」と肯定的に感じている児童の割合は以下の通りである。</w:t>
            </w:r>
          </w:p>
          <w:p w14:paraId="01985438" w14:textId="3ECD854D" w:rsidR="00216DF5" w:rsidRPr="001352A9" w:rsidRDefault="00216DF5" w:rsidP="00C16F40">
            <w:pPr>
              <w:spacing w:line="360" w:lineRule="exact"/>
              <w:rPr>
                <w:rFonts w:ascii="ＭＳ 明朝" w:hAnsi="ＭＳ 明朝"/>
                <w:color w:val="FF0000"/>
                <w:sz w:val="24"/>
              </w:rPr>
            </w:pPr>
            <w:r w:rsidRPr="001352A9">
              <w:rPr>
                <w:rFonts w:ascii="ＭＳ 明朝" w:hAnsi="ＭＳ 明朝" w:hint="eastAsia"/>
                <w:color w:val="FF0000"/>
                <w:sz w:val="24"/>
              </w:rPr>
              <w:t xml:space="preserve">　　　　　　　　　　現４年生　　　現５年生　　　現６年生</w:t>
            </w:r>
          </w:p>
          <w:p w14:paraId="314B0E55" w14:textId="3B535355" w:rsidR="00216DF5" w:rsidRPr="001352A9" w:rsidRDefault="00021D93" w:rsidP="00C16F40">
            <w:pPr>
              <w:spacing w:line="360" w:lineRule="exact"/>
              <w:rPr>
                <w:rFonts w:ascii="ＭＳ 明朝" w:hAnsi="ＭＳ 明朝"/>
                <w:color w:val="FF0000"/>
                <w:sz w:val="24"/>
              </w:rPr>
            </w:pPr>
            <w:r>
              <w:rPr>
                <w:rFonts w:ascii="ＭＳ 明朝" w:hAnsi="ＭＳ 明朝" w:hint="eastAsia"/>
                <w:color w:val="FF0000"/>
                <w:sz w:val="24"/>
              </w:rPr>
              <w:t xml:space="preserve">　　　Ｈ２９年度　　　　７８</w:t>
            </w:r>
            <w:r w:rsidR="00216DF5" w:rsidRPr="001352A9">
              <w:rPr>
                <w:rFonts w:ascii="ＭＳ 明朝" w:hAnsi="ＭＳ 明朝" w:hint="eastAsia"/>
                <w:color w:val="FF0000"/>
                <w:sz w:val="24"/>
              </w:rPr>
              <w:t xml:space="preserve">　　　　　</w:t>
            </w:r>
            <w:r>
              <w:rPr>
                <w:rFonts w:ascii="ＭＳ 明朝" w:hAnsi="ＭＳ 明朝" w:hint="eastAsia"/>
                <w:color w:val="FF0000"/>
                <w:sz w:val="24"/>
              </w:rPr>
              <w:t>７６　　　　　６０</w:t>
            </w:r>
          </w:p>
          <w:p w14:paraId="00042938" w14:textId="7BF0FC5A" w:rsidR="00216DF5" w:rsidRPr="001352A9" w:rsidRDefault="00216DF5" w:rsidP="00C16F40">
            <w:pPr>
              <w:spacing w:line="360" w:lineRule="exact"/>
              <w:rPr>
                <w:rFonts w:ascii="ＭＳ 明朝" w:hAnsi="ＭＳ 明朝"/>
                <w:color w:val="FF0000"/>
                <w:sz w:val="24"/>
              </w:rPr>
            </w:pPr>
            <w:r w:rsidRPr="001352A9">
              <w:rPr>
                <w:rFonts w:ascii="ＭＳ 明朝" w:hAnsi="ＭＳ 明朝" w:hint="eastAsia"/>
                <w:color w:val="FF0000"/>
                <w:sz w:val="24"/>
              </w:rPr>
              <w:t xml:space="preserve">　　　Ｈ３０年度</w:t>
            </w:r>
            <w:r w:rsidR="00001120">
              <w:rPr>
                <w:rFonts w:ascii="ＭＳ 明朝" w:hAnsi="ＭＳ 明朝" w:hint="eastAsia"/>
                <w:color w:val="FF0000"/>
                <w:sz w:val="24"/>
              </w:rPr>
              <w:t xml:space="preserve">　　　　</w:t>
            </w:r>
            <w:r w:rsidR="00021D93">
              <w:rPr>
                <w:rFonts w:ascii="ＭＳ 明朝" w:hAnsi="ＭＳ 明朝" w:hint="eastAsia"/>
                <w:color w:val="FF0000"/>
                <w:sz w:val="24"/>
              </w:rPr>
              <w:t>７８</w:t>
            </w:r>
            <w:r w:rsidR="00001120">
              <w:rPr>
                <w:rFonts w:ascii="ＭＳ 明朝" w:hAnsi="ＭＳ 明朝" w:hint="eastAsia"/>
                <w:color w:val="FF0000"/>
                <w:sz w:val="24"/>
              </w:rPr>
              <w:t xml:space="preserve">　　　　　</w:t>
            </w:r>
            <w:r w:rsidR="00021D93">
              <w:rPr>
                <w:rFonts w:ascii="ＭＳ 明朝" w:hAnsi="ＭＳ 明朝" w:hint="eastAsia"/>
                <w:color w:val="FF0000"/>
                <w:sz w:val="24"/>
              </w:rPr>
              <w:t>６９</w:t>
            </w:r>
            <w:r w:rsidR="00001120">
              <w:rPr>
                <w:rFonts w:ascii="ＭＳ 明朝" w:hAnsi="ＭＳ 明朝" w:hint="eastAsia"/>
                <w:color w:val="FF0000"/>
                <w:sz w:val="24"/>
              </w:rPr>
              <w:t xml:space="preserve">　　　　　</w:t>
            </w:r>
            <w:r w:rsidR="00021D93">
              <w:rPr>
                <w:rFonts w:ascii="ＭＳ 明朝" w:hAnsi="ＭＳ 明朝" w:hint="eastAsia"/>
                <w:color w:val="FF0000"/>
                <w:sz w:val="24"/>
              </w:rPr>
              <w:t>６１</w:t>
            </w:r>
          </w:p>
          <w:p w14:paraId="07DF4C59" w14:textId="210023A6" w:rsidR="001352A9" w:rsidRPr="001352A9" w:rsidRDefault="00001120" w:rsidP="001352A9">
            <w:pPr>
              <w:spacing w:line="360" w:lineRule="exact"/>
              <w:rPr>
                <w:rFonts w:ascii="ＭＳ 明朝" w:hAnsi="ＭＳ 明朝"/>
                <w:color w:val="FF0000"/>
                <w:sz w:val="24"/>
              </w:rPr>
            </w:pPr>
            <w:r>
              <w:rPr>
                <w:rFonts w:ascii="ＭＳ 明朝" w:hAnsi="ＭＳ 明朝" w:hint="eastAsia"/>
                <w:color w:val="FF0000"/>
                <w:sz w:val="24"/>
              </w:rPr>
              <w:t xml:space="preserve">　　　</w:t>
            </w:r>
            <w:r w:rsidR="00D52C97">
              <w:rPr>
                <w:rFonts w:ascii="ＭＳ 明朝" w:hAnsi="ＭＳ 明朝" w:hint="eastAsia"/>
                <w:color w:val="FF0000"/>
                <w:sz w:val="24"/>
              </w:rPr>
              <w:t>以上の結果より、目標は達成できなかった</w:t>
            </w:r>
            <w:r w:rsidR="001352A9" w:rsidRPr="001352A9">
              <w:rPr>
                <w:rFonts w:ascii="ＭＳ 明朝" w:hAnsi="ＭＳ 明朝" w:hint="eastAsia"/>
                <w:color w:val="FF0000"/>
                <w:sz w:val="24"/>
              </w:rPr>
              <w:t xml:space="preserve">。　　　</w:t>
            </w:r>
          </w:p>
          <w:p w14:paraId="46D64E7A" w14:textId="7898FEE6" w:rsidR="001352A9" w:rsidRPr="001352A9" w:rsidRDefault="001352A9" w:rsidP="001352A9">
            <w:pPr>
              <w:spacing w:line="360" w:lineRule="exact"/>
              <w:rPr>
                <w:rFonts w:ascii="ＭＳ 明朝" w:hAnsi="ＭＳ 明朝"/>
                <w:color w:val="FF0000"/>
                <w:sz w:val="24"/>
              </w:rPr>
            </w:pPr>
            <w:r w:rsidRPr="001352A9">
              <w:rPr>
                <w:rFonts w:ascii="ＭＳ 明朝" w:hAnsi="ＭＳ 明朝" w:hint="eastAsia"/>
                <w:color w:val="FF0000"/>
                <w:sz w:val="24"/>
              </w:rPr>
              <w:t xml:space="preserve">　　　　※　２月実施の校内調査では、肯定的回答の全校平均は７１％であった。</w:t>
            </w:r>
          </w:p>
          <w:p w14:paraId="643F8E1A" w14:textId="77777777" w:rsidR="001352A9" w:rsidRDefault="001352A9" w:rsidP="00C16F40">
            <w:pPr>
              <w:spacing w:line="360" w:lineRule="exact"/>
              <w:rPr>
                <w:rFonts w:ascii="ＭＳ 明朝" w:hAnsi="ＭＳ 明朝"/>
                <w:sz w:val="24"/>
              </w:rPr>
            </w:pPr>
          </w:p>
          <w:p w14:paraId="3AADFF98" w14:textId="77777777" w:rsidR="00216DF5" w:rsidRPr="007476A8" w:rsidRDefault="00216DF5" w:rsidP="00C16F40">
            <w:pPr>
              <w:spacing w:line="360" w:lineRule="exact"/>
              <w:rPr>
                <w:rFonts w:ascii="ＭＳ 明朝" w:hAnsi="ＭＳ 明朝"/>
                <w:sz w:val="24"/>
              </w:rPr>
            </w:pPr>
            <w:r w:rsidRPr="007476A8">
              <w:rPr>
                <w:rFonts w:ascii="ＭＳ 明朝" w:hAnsi="ＭＳ 明朝" w:hint="eastAsia"/>
                <w:sz w:val="24"/>
              </w:rPr>
              <w:t>【取組内容】について</w:t>
            </w:r>
          </w:p>
          <w:p w14:paraId="4033312D" w14:textId="3F02A450" w:rsidR="00216DF5" w:rsidRDefault="00216DF5" w:rsidP="001352A9">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月１回の生活指導部会で共通理解を図り、いじめについて早期発見とともに全教職員での情報共有に努めようとしてきたが、生活指導部会に出てこなかったり、解決しきれていなかったりするい事案もあった。</w:t>
            </w:r>
          </w:p>
          <w:p w14:paraId="06F27394" w14:textId="636665E1" w:rsidR="00216DF5" w:rsidRDefault="00216DF5" w:rsidP="001352A9">
            <w:pPr>
              <w:spacing w:line="360" w:lineRule="exact"/>
              <w:ind w:leftChars="46" w:left="337"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1"/>
                </mc:Choice>
                <mc:Fallback>
                  <w:t>②</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３つの学校の決まりの調査では、「できた」と答える児童が６０％以上に達することができたが、現状を見ているとまだ十分に意識して行動をすることができていない。</w:t>
            </w:r>
          </w:p>
          <w:p w14:paraId="1E489B48" w14:textId="6A5F5A41" w:rsidR="00216DF5" w:rsidRDefault="00216DF5" w:rsidP="001352A9">
            <w:pPr>
              <w:spacing w:line="360" w:lineRule="exact"/>
              <w:ind w:leftChars="46" w:left="337"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2"/>
                </mc:Choice>
                <mc:Fallback>
                  <w:t>③</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避難訓練・引き渡し訓練・防災安全教育を計画通りに行うことができた。引き渡し訓練については、訓練を重ねることでよりスムーズに行えるようになってきた。</w:t>
            </w:r>
          </w:p>
          <w:p w14:paraId="6279DA91" w14:textId="67165092" w:rsidR="00216DF5" w:rsidRDefault="00216DF5" w:rsidP="001352A9">
            <w:pPr>
              <w:spacing w:line="360" w:lineRule="exact"/>
              <w:ind w:leftChars="46" w:left="337"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3"/>
                </mc:Choice>
                <mc:Fallback>
                  <w:t>④</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教室の掲示などの環境整備については、児童が学習に集中できるように整えるようにしてきた。しかし、学習規律という面では、しっかりと整えて落ち着いて学習に取り組むことはできていない学級もある。</w:t>
            </w:r>
          </w:p>
          <w:p w14:paraId="77C2DC77" w14:textId="6E85341A" w:rsidR="00216DF5" w:rsidRDefault="00216DF5" w:rsidP="001352A9">
            <w:pPr>
              <w:spacing w:line="360" w:lineRule="exact"/>
              <w:ind w:leftChars="46" w:left="337"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4"/>
                </mc:Choice>
                <mc:Fallback>
                  <w:t>⑤</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在籍している児童の把握を保護者と連携しながら行うようにしてきた。</w:t>
            </w:r>
            <w:r w:rsidRPr="001352A9">
              <w:rPr>
                <w:rFonts w:asciiTheme="minorEastAsia" w:eastAsiaTheme="minorEastAsia" w:hAnsiTheme="minorEastAsia" w:hint="eastAsia"/>
                <w:color w:val="FF0000"/>
                <w:sz w:val="24"/>
              </w:rPr>
              <w:t>しかし、</w:t>
            </w:r>
            <w:r w:rsidR="001352A9" w:rsidRPr="001352A9">
              <w:rPr>
                <w:rFonts w:asciiTheme="minorEastAsia" w:eastAsiaTheme="minorEastAsia" w:hAnsiTheme="minorEastAsia" w:hint="eastAsia"/>
                <w:color w:val="FF0000"/>
                <w:sz w:val="24"/>
              </w:rPr>
              <w:t>多文化共生教育の視点を加えた</w:t>
            </w:r>
            <w:r>
              <w:rPr>
                <w:rFonts w:asciiTheme="minorEastAsia" w:eastAsiaTheme="minorEastAsia" w:hAnsiTheme="minorEastAsia" w:hint="eastAsia"/>
                <w:sz w:val="24"/>
              </w:rPr>
              <w:t>「『市岡小学校・人権教育・啓発推進計画』実施計画」</w:t>
            </w:r>
            <w:r w:rsidR="001352A9" w:rsidRPr="001352A9">
              <w:rPr>
                <w:rFonts w:asciiTheme="minorEastAsia" w:eastAsiaTheme="minorEastAsia" w:hAnsiTheme="minorEastAsia" w:hint="eastAsia"/>
                <w:color w:val="FF0000"/>
                <w:sz w:val="24"/>
              </w:rPr>
              <w:t>を</w:t>
            </w:r>
            <w:r w:rsidRPr="001352A9">
              <w:rPr>
                <w:rFonts w:asciiTheme="minorEastAsia" w:eastAsiaTheme="minorEastAsia" w:hAnsiTheme="minorEastAsia" w:hint="eastAsia"/>
                <w:color w:val="FF0000"/>
                <w:sz w:val="24"/>
              </w:rPr>
              <w:t>作成</w:t>
            </w:r>
            <w:r w:rsidR="001352A9" w:rsidRPr="001352A9">
              <w:rPr>
                <w:rFonts w:asciiTheme="minorEastAsia" w:eastAsiaTheme="minorEastAsia" w:hAnsiTheme="minorEastAsia" w:hint="eastAsia"/>
                <w:color w:val="FF0000"/>
                <w:sz w:val="24"/>
              </w:rPr>
              <w:t>するまでには至らなかった</w:t>
            </w:r>
            <w:r w:rsidR="001352A9">
              <w:rPr>
                <w:rFonts w:asciiTheme="minorEastAsia" w:eastAsiaTheme="minorEastAsia" w:hAnsiTheme="minorEastAsia" w:hint="eastAsia"/>
                <w:sz w:val="24"/>
              </w:rPr>
              <w:t>。</w:t>
            </w:r>
          </w:p>
          <w:p w14:paraId="2B9F846E" w14:textId="072CC90D" w:rsidR="00216DF5" w:rsidRDefault="00216DF5" w:rsidP="001352A9">
            <w:pPr>
              <w:spacing w:line="360" w:lineRule="exact"/>
              <w:ind w:leftChars="46" w:left="337" w:hangingChars="100" w:hanging="240"/>
              <w:rPr>
                <w:rFonts w:ascii="ＭＳ 明朝" w:hAnsi="ＭＳ 明朝"/>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5"/>
                </mc:Choice>
                <mc:Fallback>
                  <w:t>⑥</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「市岡小学校みんなの笑顔・安心ルール」を活用することで、学級で目標とすることを意識することができた。賞賛を続けることで、次の目標へとつながっている。</w:t>
            </w:r>
          </w:p>
        </w:tc>
      </w:tr>
      <w:tr w:rsidR="00384532" w:rsidRPr="00563A1B" w14:paraId="26D053F8" w14:textId="77777777" w:rsidTr="00216DF5">
        <w:trPr>
          <w:trHeight w:val="398"/>
          <w:jc w:val="center"/>
        </w:trPr>
        <w:tc>
          <w:tcPr>
            <w:tcW w:w="10333" w:type="dxa"/>
            <w:gridSpan w:val="2"/>
            <w:tcBorders>
              <w:top w:val="single" w:sz="4" w:space="0" w:color="auto"/>
              <w:left w:val="single" w:sz="4" w:space="0" w:color="auto"/>
              <w:bottom w:val="single" w:sz="4" w:space="0" w:color="auto"/>
              <w:right w:val="single" w:sz="4" w:space="0" w:color="auto"/>
            </w:tcBorders>
            <w:vAlign w:val="center"/>
            <w:hideMark/>
          </w:tcPr>
          <w:p w14:paraId="26D053F7" w14:textId="77777777" w:rsidR="00384532" w:rsidRPr="00563A1B" w:rsidRDefault="00F866B7" w:rsidP="00F866B7">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来年度</w:t>
            </w:r>
            <w:r w:rsidR="00384532" w:rsidRPr="00563A1B">
              <w:rPr>
                <w:rFonts w:asciiTheme="minorEastAsia" w:eastAsiaTheme="minorEastAsia" w:hAnsiTheme="minorEastAsia" w:hint="eastAsia"/>
                <w:sz w:val="24"/>
              </w:rPr>
              <w:t>に向けての改善点</w:t>
            </w:r>
          </w:p>
        </w:tc>
      </w:tr>
      <w:tr w:rsidR="00384532" w:rsidRPr="00563A1B" w14:paraId="26D053FF" w14:textId="77777777" w:rsidTr="00164930">
        <w:trPr>
          <w:trHeight w:val="4460"/>
          <w:jc w:val="center"/>
        </w:trPr>
        <w:tc>
          <w:tcPr>
            <w:tcW w:w="10333" w:type="dxa"/>
            <w:gridSpan w:val="2"/>
            <w:tcBorders>
              <w:top w:val="single" w:sz="4" w:space="0" w:color="auto"/>
              <w:left w:val="single" w:sz="4" w:space="0" w:color="auto"/>
              <w:bottom w:val="single" w:sz="4" w:space="0" w:color="auto"/>
              <w:right w:val="single" w:sz="4" w:space="0" w:color="auto"/>
            </w:tcBorders>
            <w:vAlign w:val="center"/>
          </w:tcPr>
          <w:p w14:paraId="26D053F9" w14:textId="7C8B569E" w:rsidR="00384532" w:rsidRDefault="00EC2BEF" w:rsidP="00EC2BEF">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いじめや暴力行為について、各担任が事実を把握し、月１回の生活指導部会や校務支援システムを使って、しっかりと全教職員と情報の共有化を図っていく。</w:t>
            </w:r>
          </w:p>
          <w:p w14:paraId="26D053FA" w14:textId="0886EDED" w:rsidR="00EC2BEF" w:rsidRDefault="00EC2BEF" w:rsidP="001A6863">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1"/>
                </mc:Choice>
                <mc:Fallback>
                  <w:t>②</w:t>
                </mc:Fallback>
              </mc:AlternateContent>
            </w:r>
            <w:r w:rsidR="001352A9">
              <w:rPr>
                <w:rFonts w:asciiTheme="minorEastAsia" w:eastAsiaTheme="minorEastAsia" w:hAnsiTheme="minorEastAsia" w:hint="eastAsia"/>
                <w:sz w:val="24"/>
              </w:rPr>
              <w:t xml:space="preserve">　</w:t>
            </w:r>
            <w:r w:rsidR="001A6863">
              <w:rPr>
                <w:rFonts w:asciiTheme="minorEastAsia" w:eastAsiaTheme="minorEastAsia" w:hAnsiTheme="minorEastAsia" w:hint="eastAsia"/>
                <w:sz w:val="24"/>
              </w:rPr>
              <w:t>児童にしっかりと自覚をうながし、今後も、正しい歩行をすることができるように指導や工夫を考える必要がある。</w:t>
            </w:r>
          </w:p>
          <w:p w14:paraId="26D053FB" w14:textId="3B6260C2" w:rsidR="001A6863" w:rsidRDefault="001A6863" w:rsidP="001A6863">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2"/>
                </mc:Choice>
                <mc:Fallback>
                  <w:t>③</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今年度と同じように引き続き進める。</w:t>
            </w:r>
          </w:p>
          <w:p w14:paraId="26D053FC" w14:textId="4826CD24" w:rsidR="001A6863" w:rsidRDefault="001A6863" w:rsidP="001A6863">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3"/>
                </mc:Choice>
                <mc:Fallback>
                  <w:t>④</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今後も、落ち着いて学習するための学級の規律を全教職員で共通理解し、しっかりと整えていくことが必要である。</w:t>
            </w:r>
          </w:p>
          <w:p w14:paraId="26D053FD" w14:textId="77777777" w:rsidR="001A6863" w:rsidRDefault="001A6863" w:rsidP="001A6863">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4"/>
                </mc:Choice>
                <mc:Fallback>
                  <w:t>⑤</w:t>
                </mc:Fallback>
              </mc:AlternateContent>
            </w:r>
            <w:r>
              <w:rPr>
                <w:rFonts w:asciiTheme="minorEastAsia" w:eastAsiaTheme="minorEastAsia" w:hAnsiTheme="minorEastAsia" w:hint="eastAsia"/>
                <w:sz w:val="24"/>
              </w:rPr>
              <w:t>「『市岡小学校・人権教育・啓発推進計画』実施計画」を作成する。</w:t>
            </w:r>
          </w:p>
          <w:p w14:paraId="5AD3BCC0" w14:textId="1398AFAE" w:rsidR="001A6863" w:rsidRDefault="001A6863" w:rsidP="001A6863">
            <w:pPr>
              <w:spacing w:line="360" w:lineRule="exact"/>
              <w:ind w:left="240" w:hangingChars="100" w:hanging="240"/>
              <w:rPr>
                <w:rFonts w:asciiTheme="minorEastAsia" w:eastAsiaTheme="minorEastAsia" w:hAnsiTheme="minorEastAsia"/>
                <w:sz w:val="24"/>
              </w:rPr>
            </w:pP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5"/>
                </mc:Choice>
                <mc:Fallback>
                  <w:t>⑥</w:t>
                </mc:Fallback>
              </mc:AlternateContent>
            </w:r>
            <w:r w:rsidR="001352A9">
              <w:rPr>
                <w:rFonts w:asciiTheme="minorEastAsia" w:eastAsiaTheme="minorEastAsia" w:hAnsiTheme="minorEastAsia" w:hint="eastAsia"/>
                <w:sz w:val="24"/>
              </w:rPr>
              <w:t xml:space="preserve">　</w:t>
            </w:r>
            <w:r>
              <w:rPr>
                <w:rFonts w:asciiTheme="minorEastAsia" w:eastAsiaTheme="minorEastAsia" w:hAnsiTheme="minorEastAsia" w:hint="eastAsia"/>
                <w:sz w:val="24"/>
              </w:rPr>
              <w:t>マンネリ化を防ぐよう、賞賛と意識化を今後も続けていく。</w:t>
            </w:r>
          </w:p>
          <w:p w14:paraId="0E3FC203" w14:textId="77777777" w:rsidR="001352A9" w:rsidRDefault="001352A9" w:rsidP="001A6863">
            <w:pPr>
              <w:spacing w:line="360" w:lineRule="exact"/>
              <w:ind w:left="240" w:hangingChars="100" w:hanging="240"/>
              <w:rPr>
                <w:rFonts w:asciiTheme="minorEastAsia" w:eastAsiaTheme="minorEastAsia" w:hAnsiTheme="minorEastAsia"/>
                <w:sz w:val="24"/>
              </w:rPr>
            </w:pPr>
          </w:p>
          <w:p w14:paraId="26D053FE" w14:textId="15E2A5EE" w:rsidR="001352A9" w:rsidRPr="00EC2BEF" w:rsidRDefault="006D478F" w:rsidP="006D478F">
            <w:pPr>
              <w:spacing w:line="360" w:lineRule="exact"/>
              <w:rPr>
                <w:rFonts w:asciiTheme="minorEastAsia" w:eastAsiaTheme="minorEastAsia" w:hAnsiTheme="minorEastAsia"/>
                <w:sz w:val="24"/>
              </w:rPr>
            </w:pPr>
            <w:r w:rsidRPr="006D478F">
              <w:rPr>
                <w:rFonts w:asciiTheme="minorEastAsia" w:eastAsiaTheme="minorEastAsia" w:hAnsiTheme="minorEastAsia" w:hint="eastAsia"/>
                <w:color w:val="FF0000"/>
                <w:sz w:val="24"/>
              </w:rPr>
              <w:t>今年度の結果をさらに考察して、来年度につなげていきたい。</w:t>
            </w:r>
          </w:p>
        </w:tc>
      </w:tr>
    </w:tbl>
    <w:p w14:paraId="26D05400" w14:textId="77777777" w:rsidR="008B5EA3" w:rsidRPr="008840D1" w:rsidRDefault="008B5EA3" w:rsidP="005B7455"/>
    <w:sectPr w:rsidR="008B5EA3" w:rsidRPr="008840D1" w:rsidSect="00375C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05405" w14:textId="77777777" w:rsidR="00136536" w:rsidRDefault="00136536" w:rsidP="00136536">
      <w:pPr>
        <w:spacing w:line="240" w:lineRule="auto"/>
      </w:pPr>
      <w:r>
        <w:separator/>
      </w:r>
    </w:p>
  </w:endnote>
  <w:endnote w:type="continuationSeparator" w:id="0">
    <w:p w14:paraId="26D05406" w14:textId="77777777" w:rsidR="00136536" w:rsidRDefault="00136536" w:rsidP="0013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05403" w14:textId="77777777" w:rsidR="00136536" w:rsidRDefault="00136536" w:rsidP="00136536">
      <w:pPr>
        <w:spacing w:line="240" w:lineRule="auto"/>
      </w:pPr>
      <w:r>
        <w:separator/>
      </w:r>
    </w:p>
  </w:footnote>
  <w:footnote w:type="continuationSeparator" w:id="0">
    <w:p w14:paraId="26D05404" w14:textId="77777777" w:rsidR="00136536" w:rsidRDefault="00136536" w:rsidP="00136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321DB"/>
    <w:multiLevelType w:val="hybridMultilevel"/>
    <w:tmpl w:val="CA0248F0"/>
    <w:lvl w:ilvl="0" w:tplc="99060A48">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602527C6"/>
    <w:multiLevelType w:val="hybridMultilevel"/>
    <w:tmpl w:val="CDE2F110"/>
    <w:lvl w:ilvl="0" w:tplc="7FD4501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D1"/>
    <w:rsid w:val="00001120"/>
    <w:rsid w:val="00021D93"/>
    <w:rsid w:val="000A6E85"/>
    <w:rsid w:val="001064E3"/>
    <w:rsid w:val="001352A9"/>
    <w:rsid w:val="00136536"/>
    <w:rsid w:val="00164930"/>
    <w:rsid w:val="00181341"/>
    <w:rsid w:val="00185557"/>
    <w:rsid w:val="001A6863"/>
    <w:rsid w:val="001D2817"/>
    <w:rsid w:val="00203E53"/>
    <w:rsid w:val="00214B6B"/>
    <w:rsid w:val="00216DF5"/>
    <w:rsid w:val="002274EE"/>
    <w:rsid w:val="00337CEC"/>
    <w:rsid w:val="00375CD7"/>
    <w:rsid w:val="00384532"/>
    <w:rsid w:val="00417EC2"/>
    <w:rsid w:val="004D2621"/>
    <w:rsid w:val="004F1FA5"/>
    <w:rsid w:val="00563A1B"/>
    <w:rsid w:val="005A209D"/>
    <w:rsid w:val="005B7455"/>
    <w:rsid w:val="005D3DE7"/>
    <w:rsid w:val="006D478F"/>
    <w:rsid w:val="00830700"/>
    <w:rsid w:val="0084744A"/>
    <w:rsid w:val="008840D1"/>
    <w:rsid w:val="008B2B11"/>
    <w:rsid w:val="008B5EA3"/>
    <w:rsid w:val="00901E7B"/>
    <w:rsid w:val="009A7ACE"/>
    <w:rsid w:val="00A1191B"/>
    <w:rsid w:val="00A50B2F"/>
    <w:rsid w:val="00A623CF"/>
    <w:rsid w:val="00AD3BD4"/>
    <w:rsid w:val="00B11E92"/>
    <w:rsid w:val="00B2363F"/>
    <w:rsid w:val="00B64281"/>
    <w:rsid w:val="00BC0B79"/>
    <w:rsid w:val="00BF1FB7"/>
    <w:rsid w:val="00C16F40"/>
    <w:rsid w:val="00C92AF5"/>
    <w:rsid w:val="00D52C97"/>
    <w:rsid w:val="00D67080"/>
    <w:rsid w:val="00DB1E02"/>
    <w:rsid w:val="00DF1788"/>
    <w:rsid w:val="00DF456D"/>
    <w:rsid w:val="00EC2BEF"/>
    <w:rsid w:val="00F646FB"/>
    <w:rsid w:val="00F866B7"/>
    <w:rsid w:val="00FA5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D0539D"/>
  <w15:docId w15:val="{CDF80FFC-1A8D-49C4-9352-32469B74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0D1"/>
    <w:pPr>
      <w:widowControl w:val="0"/>
      <w:spacing w:line="340" w:lineRule="exact"/>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536"/>
    <w:pPr>
      <w:tabs>
        <w:tab w:val="center" w:pos="4252"/>
        <w:tab w:val="right" w:pos="8504"/>
      </w:tabs>
      <w:snapToGrid w:val="0"/>
    </w:pPr>
  </w:style>
  <w:style w:type="character" w:customStyle="1" w:styleId="a4">
    <w:name w:val="ヘッダー (文字)"/>
    <w:basedOn w:val="a0"/>
    <w:link w:val="a3"/>
    <w:uiPriority w:val="99"/>
    <w:rsid w:val="00136536"/>
    <w:rPr>
      <w:rFonts w:ascii="Century" w:eastAsia="ＭＳ 明朝" w:hAnsi="Century" w:cs="Times New Roman"/>
      <w:szCs w:val="24"/>
    </w:rPr>
  </w:style>
  <w:style w:type="paragraph" w:styleId="a5">
    <w:name w:val="footer"/>
    <w:basedOn w:val="a"/>
    <w:link w:val="a6"/>
    <w:uiPriority w:val="99"/>
    <w:unhideWhenUsed/>
    <w:rsid w:val="00136536"/>
    <w:pPr>
      <w:tabs>
        <w:tab w:val="center" w:pos="4252"/>
        <w:tab w:val="right" w:pos="8504"/>
      </w:tabs>
      <w:snapToGrid w:val="0"/>
    </w:pPr>
  </w:style>
  <w:style w:type="character" w:customStyle="1" w:styleId="a6">
    <w:name w:val="フッター (文字)"/>
    <w:basedOn w:val="a0"/>
    <w:link w:val="a5"/>
    <w:uiPriority w:val="99"/>
    <w:rsid w:val="00136536"/>
    <w:rPr>
      <w:rFonts w:ascii="Century" w:eastAsia="ＭＳ 明朝" w:hAnsi="Century" w:cs="Times New Roman"/>
      <w:szCs w:val="24"/>
    </w:rPr>
  </w:style>
  <w:style w:type="paragraph" w:styleId="a7">
    <w:name w:val="Balloon Text"/>
    <w:basedOn w:val="a"/>
    <w:link w:val="a8"/>
    <w:uiPriority w:val="99"/>
    <w:semiHidden/>
    <w:unhideWhenUsed/>
    <w:rsid w:val="00DF456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456D"/>
    <w:rPr>
      <w:rFonts w:asciiTheme="majorHAnsi" w:eastAsiaTheme="majorEastAsia" w:hAnsiTheme="majorHAnsi" w:cstheme="majorBidi"/>
      <w:sz w:val="18"/>
      <w:szCs w:val="18"/>
    </w:rPr>
  </w:style>
  <w:style w:type="paragraph" w:styleId="a9">
    <w:name w:val="List Paragraph"/>
    <w:basedOn w:val="a"/>
    <w:uiPriority w:val="34"/>
    <w:qFormat/>
    <w:rsid w:val="001352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7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48F5-9A7E-4B33-B79F-A5FA68E4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2018-04-11T01:30:00Z</cp:lastPrinted>
  <dcterms:created xsi:type="dcterms:W3CDTF">2019-03-03T08:50:00Z</dcterms:created>
  <dcterms:modified xsi:type="dcterms:W3CDTF">2019-03-06T01:26:00Z</dcterms:modified>
</cp:coreProperties>
</file>