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9A9DA" w14:textId="7A5DD9FF" w:rsidR="00D666CA" w:rsidRPr="00EB407E" w:rsidRDefault="003F7745" w:rsidP="003F7745">
      <w:pPr>
        <w:spacing w:line="240" w:lineRule="auto"/>
        <w:ind w:firstLineChars="400" w:firstLine="1120"/>
        <w:rPr>
          <w:rFonts w:ascii="ＭＳ 明朝" w:hAnsi="ＭＳ 明朝"/>
          <w:sz w:val="28"/>
          <w:szCs w:val="22"/>
        </w:rPr>
      </w:pPr>
      <w:r>
        <w:rPr>
          <w:rFonts w:ascii="ＭＳ 明朝" w:hAnsi="ＭＳ 明朝" w:hint="eastAsia"/>
          <w:sz w:val="28"/>
          <w:szCs w:val="22"/>
        </w:rPr>
        <w:t>平成</w:t>
      </w:r>
      <w:r w:rsidR="00AA1051">
        <w:rPr>
          <w:rFonts w:ascii="ＭＳ 明朝" w:hAnsi="ＭＳ 明朝" w:hint="eastAsia"/>
          <w:sz w:val="28"/>
          <w:szCs w:val="22"/>
        </w:rPr>
        <w:t>３０</w:t>
      </w:r>
      <w:r w:rsidR="00EF7590">
        <w:rPr>
          <w:rFonts w:ascii="ＭＳ 明朝" w:hAnsi="ＭＳ 明朝" w:hint="eastAsia"/>
          <w:sz w:val="28"/>
          <w:szCs w:val="22"/>
        </w:rPr>
        <w:t>年度　運営に関する計画・自己評価（最終評価</w:t>
      </w:r>
      <w:r w:rsidR="00D666CA" w:rsidRPr="00EB407E">
        <w:rPr>
          <w:rFonts w:ascii="ＭＳ 明朝" w:hAnsi="ＭＳ 明朝" w:hint="eastAsia"/>
          <w:sz w:val="28"/>
          <w:szCs w:val="22"/>
        </w:rPr>
        <w:t>）</w:t>
      </w:r>
    </w:p>
    <w:p w14:paraId="52F9A9DB" w14:textId="77777777" w:rsidR="00D666CA" w:rsidRPr="0059270D" w:rsidRDefault="00AA1051" w:rsidP="00AA1051">
      <w:pPr>
        <w:spacing w:line="240" w:lineRule="auto"/>
        <w:ind w:right="3" w:firstLineChars="300" w:firstLine="720"/>
        <w:jc w:val="right"/>
        <w:rPr>
          <w:rFonts w:ascii="ＭＳ 明朝" w:hAnsi="ＭＳ 明朝"/>
          <w:sz w:val="24"/>
        </w:rPr>
      </w:pPr>
      <w:r>
        <w:rPr>
          <w:rFonts w:ascii="ＭＳ 明朝" w:hAnsi="ＭＳ 明朝" w:hint="eastAsia"/>
          <w:sz w:val="24"/>
        </w:rPr>
        <w:t xml:space="preserve">　　　　　　　　　　　　　</w:t>
      </w:r>
      <w:r w:rsidR="00340ACF">
        <w:rPr>
          <w:rFonts w:ascii="ＭＳ 明朝" w:hAnsi="ＭＳ 明朝" w:hint="eastAsia"/>
          <w:sz w:val="24"/>
        </w:rPr>
        <w:t xml:space="preserve">　　　　　　</w:t>
      </w:r>
      <w:r w:rsidR="00D666CA">
        <w:rPr>
          <w:rFonts w:ascii="ＭＳ 明朝" w:hAnsi="ＭＳ 明朝" w:hint="eastAsia"/>
          <w:sz w:val="24"/>
        </w:rPr>
        <w:t>大阪市立市岡小学校</w:t>
      </w:r>
    </w:p>
    <w:p w14:paraId="52F9A9DC" w14:textId="77777777" w:rsidR="00D666CA" w:rsidRPr="0059270D" w:rsidRDefault="00D666CA" w:rsidP="00D666CA">
      <w:pPr>
        <w:spacing w:line="240" w:lineRule="auto"/>
        <w:rPr>
          <w:rFonts w:ascii="ＭＳ 明朝" w:hAnsi="ＭＳ 明朝"/>
          <w:sz w:val="24"/>
        </w:rPr>
      </w:pPr>
      <w:r>
        <w:rPr>
          <w:rFonts w:ascii="ＭＳ 明朝" w:hAnsi="ＭＳ 明朝" w:cs="ＭＳ Ｐゴシック"/>
          <w:noProof/>
          <w:kern w:val="0"/>
          <w:sz w:val="24"/>
        </w:rPr>
        <mc:AlternateContent>
          <mc:Choice Requires="wps">
            <w:drawing>
              <wp:anchor distT="0" distB="0" distL="114300" distR="114300" simplePos="0" relativeHeight="251659264" behindDoc="0" locked="0" layoutInCell="1" allowOverlap="1" wp14:anchorId="52F9AA45" wp14:editId="73E3E6C8">
                <wp:simplePos x="0" y="0"/>
                <wp:positionH relativeFrom="column">
                  <wp:posOffset>921385</wp:posOffset>
                </wp:positionH>
                <wp:positionV relativeFrom="paragraph">
                  <wp:posOffset>30480</wp:posOffset>
                </wp:positionV>
                <wp:extent cx="4552950" cy="3429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42900"/>
                        </a:xfrm>
                        <a:prstGeom prst="rect">
                          <a:avLst/>
                        </a:prstGeom>
                        <a:solidFill>
                          <a:srgbClr val="FFFFFF"/>
                        </a:solidFill>
                        <a:ln w="9525">
                          <a:solidFill>
                            <a:srgbClr val="000000"/>
                          </a:solidFill>
                          <a:miter lim="800000"/>
                          <a:headEnd/>
                          <a:tailEnd/>
                        </a:ln>
                      </wps:spPr>
                      <wps:txbx>
                        <w:txbxContent>
                          <w:p w14:paraId="52F9AA55" w14:textId="77777777" w:rsidR="00D666CA" w:rsidRDefault="00D666CA" w:rsidP="00D666CA">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52F9AA56" w14:textId="77777777" w:rsidR="00D666CA" w:rsidRDefault="00D666CA" w:rsidP="00D666CA">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72.55pt;margin-top:2.4pt;width:3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">
                <v:textbox inset="5.85pt,.7pt,5.85pt,.7pt">
                  <w:txbxContent>
                    <w:p w14:paraId="52F9AA55" w14:textId="77777777" w:rsidR="00D666CA" w:rsidRDefault="00D666CA" w:rsidP="00D666CA">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52F9AA56" w14:textId="77777777" w:rsidR="00D666CA" w:rsidRDefault="00D666CA" w:rsidP="00D666CA">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p w14:paraId="52F9A9DE" w14:textId="77777777" w:rsidR="007476A8" w:rsidRPr="0059270D" w:rsidRDefault="007476A8" w:rsidP="00D666CA">
      <w:pPr>
        <w:spacing w:line="240" w:lineRule="auto"/>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gridCol w:w="697"/>
      </w:tblGrid>
      <w:tr w:rsidR="00D666CA" w:rsidRPr="007476A8" w14:paraId="52F9A9E2" w14:textId="77777777" w:rsidTr="00793B28">
        <w:trPr>
          <w:trHeight w:val="50"/>
          <w:jc w:val="center"/>
        </w:trPr>
        <w:tc>
          <w:tcPr>
            <w:tcW w:w="9199" w:type="dxa"/>
            <w:tcBorders>
              <w:top w:val="single" w:sz="12" w:space="0" w:color="auto"/>
              <w:left w:val="single" w:sz="12" w:space="0" w:color="auto"/>
              <w:bottom w:val="single" w:sz="12" w:space="0" w:color="auto"/>
              <w:right w:val="single" w:sz="12" w:space="0" w:color="auto"/>
            </w:tcBorders>
            <w:vAlign w:val="center"/>
          </w:tcPr>
          <w:p w14:paraId="52F9A9DF" w14:textId="77777777" w:rsidR="00D666CA" w:rsidRPr="007476A8" w:rsidRDefault="00D666CA" w:rsidP="007926D8">
            <w:pPr>
              <w:jc w:val="center"/>
              <w:rPr>
                <w:rFonts w:ascii="ＭＳ 明朝" w:hAnsi="ＭＳ 明朝"/>
                <w:sz w:val="24"/>
              </w:rPr>
            </w:pPr>
            <w:r w:rsidRPr="007476A8">
              <w:rPr>
                <w:rFonts w:ascii="ＭＳ 明朝" w:hAnsi="ＭＳ 明朝" w:hint="eastAsia"/>
                <w:sz w:val="24"/>
              </w:rPr>
              <w:t>年度目標</w:t>
            </w:r>
          </w:p>
        </w:tc>
        <w:tc>
          <w:tcPr>
            <w:tcW w:w="697" w:type="dxa"/>
            <w:tcBorders>
              <w:top w:val="single" w:sz="12" w:space="0" w:color="auto"/>
              <w:left w:val="single" w:sz="12" w:space="0" w:color="auto"/>
              <w:bottom w:val="single" w:sz="12" w:space="0" w:color="auto"/>
              <w:right w:val="single" w:sz="12" w:space="0" w:color="auto"/>
            </w:tcBorders>
            <w:vAlign w:val="center"/>
          </w:tcPr>
          <w:p w14:paraId="52F9A9E0" w14:textId="77777777" w:rsidR="007476A8" w:rsidRDefault="00D666CA" w:rsidP="007926D8">
            <w:pPr>
              <w:jc w:val="center"/>
              <w:rPr>
                <w:rFonts w:ascii="ＭＳ 明朝" w:hAnsi="ＭＳ 明朝"/>
                <w:sz w:val="24"/>
              </w:rPr>
            </w:pPr>
            <w:r w:rsidRPr="007476A8">
              <w:rPr>
                <w:rFonts w:ascii="ＭＳ 明朝" w:hAnsi="ＭＳ 明朝" w:hint="eastAsia"/>
                <w:sz w:val="24"/>
              </w:rPr>
              <w:t>達成</w:t>
            </w:r>
          </w:p>
          <w:p w14:paraId="52F9A9E1" w14:textId="77777777" w:rsidR="00D666CA" w:rsidRPr="007476A8" w:rsidRDefault="00D666CA" w:rsidP="007926D8">
            <w:pPr>
              <w:jc w:val="center"/>
              <w:rPr>
                <w:rFonts w:ascii="ＭＳ 明朝" w:hAnsi="ＭＳ 明朝"/>
                <w:sz w:val="24"/>
              </w:rPr>
            </w:pPr>
            <w:r w:rsidRPr="007476A8">
              <w:rPr>
                <w:rFonts w:ascii="ＭＳ 明朝" w:hAnsi="ＭＳ 明朝" w:hint="eastAsia"/>
                <w:sz w:val="24"/>
              </w:rPr>
              <w:t>状況</w:t>
            </w:r>
          </w:p>
        </w:tc>
      </w:tr>
      <w:tr w:rsidR="00D666CA" w:rsidRPr="007476A8" w14:paraId="52F9A9FB" w14:textId="77777777" w:rsidTr="00793B28">
        <w:trPr>
          <w:trHeight w:val="11735"/>
          <w:jc w:val="center"/>
        </w:trPr>
        <w:tc>
          <w:tcPr>
            <w:tcW w:w="9199" w:type="dxa"/>
            <w:tcBorders>
              <w:top w:val="single" w:sz="12" w:space="0" w:color="auto"/>
              <w:left w:val="single" w:sz="12" w:space="0" w:color="auto"/>
              <w:bottom w:val="single" w:sz="12" w:space="0" w:color="auto"/>
              <w:right w:val="single" w:sz="12" w:space="0" w:color="auto"/>
            </w:tcBorders>
            <w:vAlign w:val="center"/>
          </w:tcPr>
          <w:p w14:paraId="52F9A9E3" w14:textId="77777777" w:rsidR="00D666CA" w:rsidRDefault="00D666CA" w:rsidP="007926D8">
            <w:pPr>
              <w:rPr>
                <w:rFonts w:ascii="ＭＳ 明朝" w:hAnsi="ＭＳ 明朝"/>
                <w:sz w:val="24"/>
              </w:rPr>
            </w:pPr>
            <w:r w:rsidRPr="007476A8">
              <w:rPr>
                <w:rFonts w:ascii="ＭＳ 明朝" w:hAnsi="ＭＳ 明朝" w:hint="eastAsia"/>
                <w:sz w:val="24"/>
              </w:rPr>
              <w:t>【心豊かに力強く生き抜き未来を切り拓くための学力・体力の向上】</w:t>
            </w:r>
          </w:p>
          <w:p w14:paraId="52F9A9E4" w14:textId="77777777" w:rsidR="007476A8" w:rsidRPr="007476A8" w:rsidRDefault="007476A8" w:rsidP="007926D8">
            <w:pPr>
              <w:rPr>
                <w:rFonts w:ascii="ＭＳ 明朝" w:hAnsi="ＭＳ 明朝"/>
                <w:sz w:val="24"/>
              </w:rPr>
            </w:pPr>
          </w:p>
          <w:p w14:paraId="52F9A9E5" w14:textId="77777777" w:rsidR="00D666CA" w:rsidRDefault="00D666CA" w:rsidP="007926D8">
            <w:pPr>
              <w:rPr>
                <w:rFonts w:ascii="ＭＳ 明朝" w:hAnsi="ＭＳ 明朝"/>
                <w:sz w:val="24"/>
                <w:bdr w:val="single" w:sz="4" w:space="0" w:color="auto"/>
              </w:rPr>
            </w:pPr>
            <w:r w:rsidRPr="007476A8">
              <w:rPr>
                <w:rFonts w:ascii="ＭＳ 明朝" w:hAnsi="ＭＳ 明朝" w:hint="eastAsia"/>
                <w:sz w:val="24"/>
                <w:bdr w:val="single" w:sz="4" w:space="0" w:color="auto"/>
              </w:rPr>
              <w:t>全市共通目標</w:t>
            </w:r>
          </w:p>
          <w:p w14:paraId="52F9A9E6" w14:textId="77777777" w:rsidR="007476A8" w:rsidRPr="007476A8" w:rsidRDefault="007476A8" w:rsidP="007926D8">
            <w:pPr>
              <w:rPr>
                <w:rFonts w:ascii="ＭＳ 明朝" w:hAnsi="ＭＳ 明朝"/>
                <w:sz w:val="24"/>
                <w:bdr w:val="single" w:sz="4" w:space="0" w:color="auto"/>
              </w:rPr>
            </w:pPr>
          </w:p>
          <w:p w14:paraId="52F9A9E7" w14:textId="77777777" w:rsidR="00D666CA" w:rsidRDefault="00D666CA" w:rsidP="007926D8">
            <w:pPr>
              <w:ind w:leftChars="100" w:left="450" w:hangingChars="100" w:hanging="240"/>
              <w:rPr>
                <w:rFonts w:ascii="ＭＳ 明朝" w:hAnsi="ＭＳ 明朝"/>
                <w:sz w:val="24"/>
              </w:rPr>
            </w:pPr>
            <w:r w:rsidRPr="007476A8">
              <w:rPr>
                <w:rFonts w:ascii="ＭＳ 明朝" w:hAnsi="ＭＳ 明朝" w:hint="eastAsia"/>
                <w:sz w:val="24"/>
              </w:rPr>
              <w:t>○　平成</w:t>
            </w:r>
            <w:r w:rsidR="003B3157" w:rsidRPr="007476A8">
              <w:rPr>
                <w:rFonts w:ascii="ＭＳ 明朝" w:hAnsi="ＭＳ 明朝" w:hint="eastAsia"/>
                <w:sz w:val="24"/>
              </w:rPr>
              <w:t>３０</w:t>
            </w:r>
            <w:r w:rsidRPr="007476A8">
              <w:rPr>
                <w:rFonts w:ascii="ＭＳ 明朝" w:hAnsi="ＭＳ 明朝" w:hint="eastAsia"/>
                <w:sz w:val="24"/>
              </w:rPr>
              <w:t>年度の小学校学力経年調査における標準化得点を、前年度より向上させる。</w:t>
            </w:r>
          </w:p>
          <w:p w14:paraId="52F9A9E8" w14:textId="77777777" w:rsidR="007476A8" w:rsidRDefault="007476A8" w:rsidP="007926D8">
            <w:pPr>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45440" behindDoc="0" locked="0" layoutInCell="1" allowOverlap="1" wp14:anchorId="52F9AA47" wp14:editId="52F9AA48">
                      <wp:simplePos x="0" y="0"/>
                      <wp:positionH relativeFrom="column">
                        <wp:posOffset>488315</wp:posOffset>
                      </wp:positionH>
                      <wp:positionV relativeFrom="paragraph">
                        <wp:posOffset>62230</wp:posOffset>
                      </wp:positionV>
                      <wp:extent cx="4029075" cy="695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02907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F9AA57" w14:textId="77777777" w:rsidR="007476A8" w:rsidRDefault="007476A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007926D8">
                                    <w:rPr>
                                      <w:rFonts w:ascii="HG丸ｺﾞｼｯｸM-PRO" w:eastAsia="HG丸ｺﾞｼｯｸM-PRO" w:hAnsi="HG丸ｺﾞｼｯｸM-PRO" w:hint="eastAsia"/>
                                      <w:sz w:val="22"/>
                                      <w:szCs w:val="22"/>
                                    </w:rPr>
                                    <w:t>標準化得点</w:t>
                                  </w:r>
                                  <w:r>
                                    <w:rPr>
                                      <w:rFonts w:ascii="HG丸ｺﾞｼｯｸM-PRO" w:eastAsia="HG丸ｺﾞｼｯｸM-PRO" w:hAnsi="HG丸ｺﾞｼｯｸM-PRO" w:hint="eastAsia"/>
                                      <w:sz w:val="22"/>
                                      <w:szCs w:val="22"/>
                                    </w:rPr>
                                    <w:t>（４教科合計）〉</w:t>
                                  </w:r>
                                </w:p>
                                <w:p w14:paraId="52F9AA58" w14:textId="77777777" w:rsidR="007476A8" w:rsidRDefault="007476A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7926D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３年生：１０５．９　　　</w:t>
                                  </w:r>
                                  <w:r w:rsidR="007926D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４年生：１０１．０</w:t>
                                  </w:r>
                                </w:p>
                                <w:p w14:paraId="52F9AA59" w14:textId="77777777" w:rsidR="007926D8" w:rsidRPr="007476A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５年生：１１１．３　　　　　６年生：　９４．５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8.45pt;margin-top:4.9pt;width:317.25pt;height:5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" fillcolor="white [3201]" strokeweight=".5pt">
                      <v:textbox>
                        <w:txbxContent>
                          <w:p w14:paraId="52F9AA57" w14:textId="77777777" w:rsidR="007476A8" w:rsidRDefault="007476A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007926D8">
                              <w:rPr>
                                <w:rFonts w:ascii="HG丸ｺﾞｼｯｸM-PRO" w:eastAsia="HG丸ｺﾞｼｯｸM-PRO" w:hAnsi="HG丸ｺﾞｼｯｸM-PRO" w:hint="eastAsia"/>
                                <w:sz w:val="22"/>
                                <w:szCs w:val="22"/>
                              </w:rPr>
                              <w:t>標準化得点</w:t>
                            </w:r>
                            <w:r>
                              <w:rPr>
                                <w:rFonts w:ascii="HG丸ｺﾞｼｯｸM-PRO" w:eastAsia="HG丸ｺﾞｼｯｸM-PRO" w:hAnsi="HG丸ｺﾞｼｯｸM-PRO" w:hint="eastAsia"/>
                                <w:sz w:val="22"/>
                                <w:szCs w:val="22"/>
                              </w:rPr>
                              <w:t>（４教科合計）〉</w:t>
                            </w:r>
                          </w:p>
                          <w:p w14:paraId="52F9AA58" w14:textId="77777777" w:rsidR="007476A8" w:rsidRDefault="007476A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7926D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３年生：１０５．９　　　</w:t>
                            </w:r>
                            <w:r w:rsidR="007926D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４年生：１０１．０</w:t>
                            </w:r>
                          </w:p>
                          <w:p w14:paraId="52F9AA59" w14:textId="77777777" w:rsidR="007926D8" w:rsidRPr="007476A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５年生：１１１．３　　　　　６年生：　９４．５</w:t>
                            </w:r>
                          </w:p>
                        </w:txbxContent>
                      </v:textbox>
                    </v:shape>
                  </w:pict>
                </mc:Fallback>
              </mc:AlternateContent>
            </w:r>
          </w:p>
          <w:p w14:paraId="52F9A9E9" w14:textId="77777777" w:rsidR="007476A8" w:rsidRDefault="007476A8" w:rsidP="007926D8">
            <w:pPr>
              <w:ind w:leftChars="100" w:left="450" w:hangingChars="100" w:hanging="240"/>
              <w:rPr>
                <w:rFonts w:ascii="ＭＳ 明朝" w:hAnsi="ＭＳ 明朝"/>
                <w:sz w:val="24"/>
              </w:rPr>
            </w:pPr>
          </w:p>
          <w:p w14:paraId="52F9A9EA" w14:textId="77777777" w:rsidR="007476A8" w:rsidRDefault="007476A8" w:rsidP="007926D8">
            <w:pPr>
              <w:ind w:leftChars="100" w:left="450" w:hangingChars="100" w:hanging="240"/>
              <w:rPr>
                <w:rFonts w:ascii="ＭＳ 明朝" w:hAnsi="ＭＳ 明朝"/>
                <w:sz w:val="24"/>
              </w:rPr>
            </w:pPr>
          </w:p>
          <w:p w14:paraId="52F9A9EB" w14:textId="77777777" w:rsidR="007926D8" w:rsidRPr="007476A8" w:rsidRDefault="007926D8" w:rsidP="007926D8">
            <w:pPr>
              <w:ind w:leftChars="100" w:left="450" w:hangingChars="100" w:hanging="240"/>
              <w:rPr>
                <w:rFonts w:ascii="ＭＳ 明朝" w:hAnsi="ＭＳ 明朝"/>
                <w:sz w:val="24"/>
              </w:rPr>
            </w:pPr>
          </w:p>
          <w:p w14:paraId="52F9A9EC" w14:textId="77777777" w:rsidR="007926D8" w:rsidRDefault="00D666CA" w:rsidP="007926D8">
            <w:pPr>
              <w:ind w:leftChars="100" w:left="450" w:hangingChars="100" w:hanging="240"/>
              <w:rPr>
                <w:rFonts w:ascii="ＭＳ 明朝" w:hAnsi="ＭＳ 明朝"/>
                <w:sz w:val="24"/>
              </w:rPr>
            </w:pPr>
            <w:r w:rsidRPr="007476A8">
              <w:rPr>
                <w:rFonts w:ascii="ＭＳ 明朝" w:hAnsi="ＭＳ 明朝" w:hint="eastAsia"/>
                <w:sz w:val="24"/>
              </w:rPr>
              <w:t>○　平成</w:t>
            </w:r>
            <w:r w:rsidR="003B3157" w:rsidRPr="007476A8">
              <w:rPr>
                <w:rFonts w:ascii="ＭＳ 明朝" w:hAnsi="ＭＳ 明朝" w:hint="eastAsia"/>
                <w:sz w:val="24"/>
              </w:rPr>
              <w:t>３０</w:t>
            </w:r>
            <w:r w:rsidRPr="007476A8">
              <w:rPr>
                <w:rFonts w:ascii="ＭＳ 明朝" w:hAnsi="ＭＳ 明朝" w:hint="eastAsia"/>
                <w:sz w:val="24"/>
              </w:rPr>
              <w:t>年度の小学校学力経年調査における正答率</w:t>
            </w:r>
            <w:r w:rsidR="003B3157" w:rsidRPr="007476A8">
              <w:rPr>
                <w:rFonts w:ascii="ＭＳ 明朝" w:hAnsi="ＭＳ 明朝" w:hint="eastAsia"/>
                <w:sz w:val="24"/>
              </w:rPr>
              <w:t>が</w:t>
            </w:r>
            <w:r w:rsidR="005D19E6">
              <w:rPr>
                <w:rFonts w:ascii="ＭＳ 明朝" w:hAnsi="ＭＳ 明朝" w:hint="eastAsia"/>
                <w:sz w:val="24"/>
              </w:rPr>
              <w:t>、</w:t>
            </w:r>
            <w:r w:rsidR="003B3157" w:rsidRPr="007476A8">
              <w:rPr>
                <w:rFonts w:ascii="ＭＳ 明朝" w:hAnsi="ＭＳ 明朝" w:hint="eastAsia"/>
                <w:sz w:val="24"/>
              </w:rPr>
              <w:t>市平均の７割に満たない児童の割合を</w:t>
            </w:r>
            <w:r w:rsidRPr="007476A8">
              <w:rPr>
                <w:rFonts w:ascii="ＭＳ 明朝" w:hAnsi="ＭＳ 明朝" w:hint="eastAsia"/>
                <w:sz w:val="24"/>
              </w:rPr>
              <w:t>同一の母集団で比較し、いずれの学年も前年度より</w:t>
            </w:r>
            <w:r w:rsidR="003B3157" w:rsidRPr="007476A8">
              <w:rPr>
                <w:rFonts w:ascii="ＭＳ 明朝" w:hAnsi="ＭＳ 明朝" w:hint="eastAsia"/>
                <w:sz w:val="24"/>
              </w:rPr>
              <w:t>１</w:t>
            </w:r>
            <w:r w:rsidRPr="007476A8">
              <w:rPr>
                <w:rFonts w:ascii="ＭＳ 明朝" w:hAnsi="ＭＳ 明朝" w:hint="eastAsia"/>
                <w:sz w:val="24"/>
              </w:rPr>
              <w:t>ポイント減少させる。</w:t>
            </w:r>
          </w:p>
          <w:p w14:paraId="52F9A9ED" w14:textId="77777777" w:rsidR="007926D8" w:rsidRDefault="007926D8" w:rsidP="007926D8">
            <w:pPr>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47488" behindDoc="0" locked="0" layoutInCell="1" allowOverlap="1" wp14:anchorId="52F9AA49" wp14:editId="52F9AA4A">
                      <wp:simplePos x="0" y="0"/>
                      <wp:positionH relativeFrom="column">
                        <wp:posOffset>424180</wp:posOffset>
                      </wp:positionH>
                      <wp:positionV relativeFrom="paragraph">
                        <wp:posOffset>62865</wp:posOffset>
                      </wp:positionV>
                      <wp:extent cx="4933950" cy="4857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49339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F9AA5A" w14:textId="77777777" w:rsidR="007926D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市平均の７割に満たない児童の割合</w:t>
                                  </w:r>
                                  <w:r>
                                    <w:rPr>
                                      <w:rFonts w:ascii="HG丸ｺﾞｼｯｸM-PRO" w:eastAsia="HG丸ｺﾞｼｯｸM-PRO" w:hAnsi="HG丸ｺﾞｼｯｸM-PRO" w:hint="eastAsia"/>
                                      <w:sz w:val="22"/>
                                      <w:szCs w:val="22"/>
                                    </w:rPr>
                                    <w:t>（４教科合計・％）〉</w:t>
                                  </w:r>
                                </w:p>
                                <w:p w14:paraId="52F9AA5B" w14:textId="77777777" w:rsidR="007926D8" w:rsidRPr="007476A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３年生：１２．２　　　４年生：８．３　　　５年生：６．３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33.4pt;margin-top:4.95pt;width:388.5pt;height:38.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" fillcolor="white [3201]" strokeweight=".5pt">
                      <v:textbox>
                        <w:txbxContent>
                          <w:p w14:paraId="52F9AA5A" w14:textId="77777777" w:rsidR="007926D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市平均の７割に満たない児童の割合</w:t>
                            </w:r>
                            <w:r>
                              <w:rPr>
                                <w:rFonts w:ascii="HG丸ｺﾞｼｯｸM-PRO" w:eastAsia="HG丸ｺﾞｼｯｸM-PRO" w:hAnsi="HG丸ｺﾞｼｯｸM-PRO" w:hint="eastAsia"/>
                                <w:sz w:val="22"/>
                                <w:szCs w:val="22"/>
                              </w:rPr>
                              <w:t>（４教科合計・％）〉</w:t>
                            </w:r>
                          </w:p>
                          <w:p w14:paraId="52F9AA5B" w14:textId="77777777" w:rsidR="007926D8" w:rsidRPr="007476A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３年生：１２．２　　　４年生：８．３　　　５年生：６．３</w:t>
                            </w:r>
                          </w:p>
                        </w:txbxContent>
                      </v:textbox>
                    </v:shape>
                  </w:pict>
                </mc:Fallback>
              </mc:AlternateContent>
            </w:r>
          </w:p>
          <w:p w14:paraId="52F9A9EE" w14:textId="77777777" w:rsidR="007926D8" w:rsidRDefault="007926D8" w:rsidP="007926D8">
            <w:pPr>
              <w:ind w:leftChars="100" w:left="450" w:hangingChars="100" w:hanging="240"/>
              <w:rPr>
                <w:rFonts w:ascii="ＭＳ 明朝" w:hAnsi="ＭＳ 明朝"/>
                <w:sz w:val="24"/>
              </w:rPr>
            </w:pPr>
          </w:p>
          <w:p w14:paraId="52F9A9EF" w14:textId="77777777" w:rsidR="007926D8" w:rsidRDefault="007926D8" w:rsidP="007926D8">
            <w:pPr>
              <w:ind w:leftChars="100" w:left="450" w:hangingChars="100" w:hanging="240"/>
              <w:rPr>
                <w:rFonts w:ascii="ＭＳ 明朝" w:hAnsi="ＭＳ 明朝"/>
                <w:sz w:val="24"/>
              </w:rPr>
            </w:pPr>
          </w:p>
          <w:p w14:paraId="52F9A9F0" w14:textId="77777777" w:rsidR="00D666CA" w:rsidRDefault="00D666CA" w:rsidP="007926D8">
            <w:pPr>
              <w:ind w:leftChars="100" w:left="450" w:hangingChars="100" w:hanging="240"/>
              <w:rPr>
                <w:rFonts w:ascii="ＭＳ 明朝" w:hAnsi="ＭＳ 明朝"/>
                <w:sz w:val="24"/>
              </w:rPr>
            </w:pPr>
            <w:r w:rsidRPr="007476A8">
              <w:rPr>
                <w:rFonts w:ascii="ＭＳ 明朝" w:hAnsi="ＭＳ 明朝" w:hint="eastAsia"/>
                <w:sz w:val="24"/>
              </w:rPr>
              <w:t>○　平成</w:t>
            </w:r>
            <w:r w:rsidR="003B3157" w:rsidRPr="007476A8">
              <w:rPr>
                <w:rFonts w:ascii="ＭＳ 明朝" w:hAnsi="ＭＳ 明朝" w:hint="eastAsia"/>
                <w:sz w:val="24"/>
              </w:rPr>
              <w:t>３０</w:t>
            </w:r>
            <w:r w:rsidRPr="007476A8">
              <w:rPr>
                <w:rFonts w:ascii="ＭＳ 明朝" w:hAnsi="ＭＳ 明朝" w:hint="eastAsia"/>
                <w:sz w:val="24"/>
              </w:rPr>
              <w:t>年度の小学校学力経年調査における</w:t>
            </w:r>
            <w:r w:rsidR="003B3157" w:rsidRPr="007476A8">
              <w:rPr>
                <w:rFonts w:ascii="ＭＳ 明朝" w:hAnsi="ＭＳ 明朝" w:hint="eastAsia"/>
                <w:sz w:val="24"/>
              </w:rPr>
              <w:t>正答率が</w:t>
            </w:r>
            <w:r w:rsidR="005D19E6">
              <w:rPr>
                <w:rFonts w:ascii="ＭＳ 明朝" w:hAnsi="ＭＳ 明朝" w:hint="eastAsia"/>
                <w:sz w:val="24"/>
              </w:rPr>
              <w:t>、</w:t>
            </w:r>
            <w:r w:rsidR="003B3157" w:rsidRPr="007476A8">
              <w:rPr>
                <w:rFonts w:ascii="ＭＳ 明朝" w:hAnsi="ＭＳ 明朝" w:hint="eastAsia"/>
                <w:sz w:val="24"/>
              </w:rPr>
              <w:t>市平均を２割以上上回る児童の割合を</w:t>
            </w:r>
            <w:r w:rsidRPr="007476A8">
              <w:rPr>
                <w:rFonts w:ascii="ＭＳ 明朝" w:hAnsi="ＭＳ 明朝" w:hint="eastAsia"/>
                <w:sz w:val="24"/>
              </w:rPr>
              <w:t>同一の母集団で比較し、いずれの学年も前年度より</w:t>
            </w:r>
            <w:r w:rsidR="003B3157" w:rsidRPr="007476A8">
              <w:rPr>
                <w:rFonts w:ascii="ＭＳ 明朝" w:hAnsi="ＭＳ 明朝" w:hint="eastAsia"/>
                <w:sz w:val="24"/>
              </w:rPr>
              <w:t>１</w:t>
            </w:r>
            <w:r w:rsidRPr="007476A8">
              <w:rPr>
                <w:rFonts w:ascii="ＭＳ 明朝" w:hAnsi="ＭＳ 明朝" w:hint="eastAsia"/>
                <w:sz w:val="24"/>
              </w:rPr>
              <w:t>ポイント増加させる。</w:t>
            </w:r>
          </w:p>
          <w:p w14:paraId="52F9A9F1" w14:textId="77777777" w:rsidR="007926D8" w:rsidRDefault="007926D8" w:rsidP="007926D8">
            <w:pPr>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49536" behindDoc="0" locked="0" layoutInCell="1" allowOverlap="1" wp14:anchorId="52F9AA4B" wp14:editId="52F9AA4C">
                      <wp:simplePos x="0" y="0"/>
                      <wp:positionH relativeFrom="column">
                        <wp:posOffset>421640</wp:posOffset>
                      </wp:positionH>
                      <wp:positionV relativeFrom="paragraph">
                        <wp:posOffset>73025</wp:posOffset>
                      </wp:positionV>
                      <wp:extent cx="4933950" cy="4857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49339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F9AA5C" w14:textId="77777777" w:rsidR="007926D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w:t>
                                  </w:r>
                                  <w:r>
                                    <w:rPr>
                                      <w:rFonts w:ascii="HG丸ｺﾞｼｯｸM-PRO" w:eastAsia="HG丸ｺﾞｼｯｸM-PRO" w:hAnsi="HG丸ｺﾞｼｯｸM-PRO" w:hint="eastAsia"/>
                                      <w:sz w:val="22"/>
                                      <w:szCs w:val="22"/>
                                    </w:rPr>
                                    <w:t>を２</w:t>
                                  </w:r>
                                  <w:r w:rsidRPr="007926D8">
                                    <w:rPr>
                                      <w:rFonts w:ascii="HG丸ｺﾞｼｯｸM-PRO" w:eastAsia="HG丸ｺﾞｼｯｸM-PRO" w:hAnsi="HG丸ｺﾞｼｯｸM-PRO" w:hint="eastAsia"/>
                                      <w:sz w:val="22"/>
                                      <w:szCs w:val="22"/>
                                    </w:rPr>
                                    <w:t>割</w:t>
                                  </w:r>
                                  <w:r>
                                    <w:rPr>
                                      <w:rFonts w:ascii="HG丸ｺﾞｼｯｸM-PRO" w:eastAsia="HG丸ｺﾞｼｯｸM-PRO" w:hAnsi="HG丸ｺﾞｼｯｸM-PRO" w:hint="eastAsia"/>
                                      <w:sz w:val="22"/>
                                      <w:szCs w:val="22"/>
                                    </w:rPr>
                                    <w:t>以上上回る</w:t>
                                  </w:r>
                                  <w:r w:rsidRPr="007926D8">
                                    <w:rPr>
                                      <w:rFonts w:ascii="HG丸ｺﾞｼｯｸM-PRO" w:eastAsia="HG丸ｺﾞｼｯｸM-PRO" w:hAnsi="HG丸ｺﾞｼｯｸM-PRO" w:hint="eastAsia"/>
                                      <w:sz w:val="22"/>
                                      <w:szCs w:val="22"/>
                                    </w:rPr>
                                    <w:t>児童の割合</w:t>
                                  </w:r>
                                  <w:r>
                                    <w:rPr>
                                      <w:rFonts w:ascii="HG丸ｺﾞｼｯｸM-PRO" w:eastAsia="HG丸ｺﾞｼｯｸM-PRO" w:hAnsi="HG丸ｺﾞｼｯｸM-PRO" w:hint="eastAsia"/>
                                      <w:sz w:val="22"/>
                                      <w:szCs w:val="22"/>
                                    </w:rPr>
                                    <w:t>（４教科合計・％）〉</w:t>
                                  </w:r>
                                </w:p>
                                <w:p w14:paraId="52F9AA5D" w14:textId="77777777" w:rsidR="007926D8" w:rsidRPr="007476A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３年生：８．２　　　４年生：１６．７　　　５年生：１６．３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33.2pt;margin-top:5.75pt;width:388.5pt;height:3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" fillcolor="white [3201]" strokeweight=".5pt">
                      <v:textbox>
                        <w:txbxContent>
                          <w:p w14:paraId="52F9AA5C" w14:textId="77777777" w:rsidR="007926D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w:t>
                            </w:r>
                            <w:r>
                              <w:rPr>
                                <w:rFonts w:ascii="HG丸ｺﾞｼｯｸM-PRO" w:eastAsia="HG丸ｺﾞｼｯｸM-PRO" w:hAnsi="HG丸ｺﾞｼｯｸM-PRO" w:hint="eastAsia"/>
                                <w:sz w:val="22"/>
                                <w:szCs w:val="22"/>
                              </w:rPr>
                              <w:t>を２</w:t>
                            </w:r>
                            <w:r w:rsidRPr="007926D8">
                              <w:rPr>
                                <w:rFonts w:ascii="HG丸ｺﾞｼｯｸM-PRO" w:eastAsia="HG丸ｺﾞｼｯｸM-PRO" w:hAnsi="HG丸ｺﾞｼｯｸM-PRO" w:hint="eastAsia"/>
                                <w:sz w:val="22"/>
                                <w:szCs w:val="22"/>
                              </w:rPr>
                              <w:t>割</w:t>
                            </w:r>
                            <w:r>
                              <w:rPr>
                                <w:rFonts w:ascii="HG丸ｺﾞｼｯｸM-PRO" w:eastAsia="HG丸ｺﾞｼｯｸM-PRO" w:hAnsi="HG丸ｺﾞｼｯｸM-PRO" w:hint="eastAsia"/>
                                <w:sz w:val="22"/>
                                <w:szCs w:val="22"/>
                              </w:rPr>
                              <w:t>以上上回る</w:t>
                            </w:r>
                            <w:r w:rsidRPr="007926D8">
                              <w:rPr>
                                <w:rFonts w:ascii="HG丸ｺﾞｼｯｸM-PRO" w:eastAsia="HG丸ｺﾞｼｯｸM-PRO" w:hAnsi="HG丸ｺﾞｼｯｸM-PRO" w:hint="eastAsia"/>
                                <w:sz w:val="22"/>
                                <w:szCs w:val="22"/>
                              </w:rPr>
                              <w:t>児童の割合</w:t>
                            </w:r>
                            <w:r>
                              <w:rPr>
                                <w:rFonts w:ascii="HG丸ｺﾞｼｯｸM-PRO" w:eastAsia="HG丸ｺﾞｼｯｸM-PRO" w:hAnsi="HG丸ｺﾞｼｯｸM-PRO" w:hint="eastAsia"/>
                                <w:sz w:val="22"/>
                                <w:szCs w:val="22"/>
                              </w:rPr>
                              <w:t>（４教科合計・％）〉</w:t>
                            </w:r>
                          </w:p>
                          <w:p w14:paraId="52F9AA5D" w14:textId="77777777" w:rsidR="007926D8" w:rsidRPr="007476A8" w:rsidRDefault="007926D8" w:rsidP="007926D8">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３年生：８．２　　　４年生：１６．７　　　５年生：１６．３</w:t>
                            </w:r>
                          </w:p>
                        </w:txbxContent>
                      </v:textbox>
                    </v:shape>
                  </w:pict>
                </mc:Fallback>
              </mc:AlternateContent>
            </w:r>
          </w:p>
          <w:p w14:paraId="52F9A9F2" w14:textId="77777777" w:rsidR="007926D8" w:rsidRDefault="007926D8" w:rsidP="007926D8">
            <w:pPr>
              <w:ind w:leftChars="100" w:left="450" w:hangingChars="100" w:hanging="240"/>
              <w:rPr>
                <w:rFonts w:ascii="ＭＳ 明朝" w:hAnsi="ＭＳ 明朝"/>
                <w:sz w:val="24"/>
              </w:rPr>
            </w:pPr>
          </w:p>
          <w:p w14:paraId="52F9A9F3" w14:textId="77777777" w:rsidR="007926D8" w:rsidRPr="007476A8" w:rsidRDefault="007926D8" w:rsidP="007926D8">
            <w:pPr>
              <w:ind w:leftChars="100" w:left="450" w:hangingChars="100" w:hanging="240"/>
              <w:rPr>
                <w:rFonts w:ascii="ＭＳ 明朝" w:hAnsi="ＭＳ 明朝"/>
                <w:sz w:val="24"/>
              </w:rPr>
            </w:pPr>
          </w:p>
          <w:p w14:paraId="52F9A9F4" w14:textId="77777777" w:rsidR="00F12B17" w:rsidRDefault="00D666CA" w:rsidP="007926D8">
            <w:pPr>
              <w:ind w:leftChars="100" w:left="450" w:hangingChars="100" w:hanging="240"/>
              <w:rPr>
                <w:rFonts w:ascii="ＭＳ 明朝" w:hAnsi="ＭＳ 明朝"/>
                <w:sz w:val="24"/>
              </w:rPr>
            </w:pPr>
            <w:r w:rsidRPr="007476A8">
              <w:rPr>
                <w:rFonts w:ascii="ＭＳ 明朝" w:hAnsi="ＭＳ 明朝" w:hint="eastAsia"/>
                <w:sz w:val="24"/>
              </w:rPr>
              <w:t>○　平成</w:t>
            </w:r>
            <w:r w:rsidR="003B3157" w:rsidRPr="007476A8">
              <w:rPr>
                <w:rFonts w:ascii="ＭＳ 明朝" w:hAnsi="ＭＳ 明朝" w:hint="eastAsia"/>
                <w:sz w:val="24"/>
              </w:rPr>
              <w:t>３０</w:t>
            </w:r>
            <w:r w:rsidRPr="007476A8">
              <w:rPr>
                <w:rFonts w:ascii="ＭＳ 明朝" w:hAnsi="ＭＳ 明朝" w:hint="eastAsia"/>
                <w:sz w:val="24"/>
              </w:rPr>
              <w:t>年度の小学校学力経年調査(校内調査)における「学級の友達との間で話し合う活動を通じて、自分の考えを深めたり、広げたりすることができていますか」</w:t>
            </w:r>
            <w:r w:rsidR="005D19E6">
              <w:rPr>
                <w:rFonts w:ascii="ＭＳ 明朝" w:hAnsi="ＭＳ 明朝" w:hint="eastAsia"/>
                <w:sz w:val="24"/>
              </w:rPr>
              <w:t>という質問</w:t>
            </w:r>
            <w:r w:rsidRPr="007476A8">
              <w:rPr>
                <w:rFonts w:ascii="ＭＳ 明朝" w:hAnsi="ＭＳ 明朝" w:hint="eastAsia"/>
                <w:sz w:val="24"/>
              </w:rPr>
              <w:t>に対して、肯定的に回答する児童の割合を、前年度より増加させる。</w:t>
            </w:r>
          </w:p>
          <w:p w14:paraId="52F9A9F5" w14:textId="77777777" w:rsidR="00F12B17" w:rsidRDefault="00F12B17" w:rsidP="007926D8">
            <w:pPr>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1584" behindDoc="0" locked="0" layoutInCell="1" allowOverlap="1" wp14:anchorId="52F9AA4D" wp14:editId="52F9AA4E">
                      <wp:simplePos x="0" y="0"/>
                      <wp:positionH relativeFrom="column">
                        <wp:posOffset>481330</wp:posOffset>
                      </wp:positionH>
                      <wp:positionV relativeFrom="paragraph">
                        <wp:posOffset>42545</wp:posOffset>
                      </wp:positionV>
                      <wp:extent cx="4876800" cy="695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8768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F9AA5E" w14:textId="77777777" w:rsidR="00F12B17" w:rsidRDefault="00F12B17" w:rsidP="00F12B17">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〈平成２９年度の肯定的回答の割合</w:t>
                                  </w:r>
                                  <w:r w:rsidR="00FD30C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p>
                                <w:p w14:paraId="52F9AA5F" w14:textId="77777777" w:rsidR="00F12B17" w:rsidRDefault="00F12B17" w:rsidP="00F12B17">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w:t>
                                  </w:r>
                                  <w:r w:rsidR="00FD30C7">
                                    <w:rPr>
                                      <w:rFonts w:ascii="HG丸ｺﾞｼｯｸM-PRO" w:eastAsia="HG丸ｺﾞｼｯｸM-PRO" w:hAnsi="HG丸ｺﾞｼｯｸM-PRO" w:hint="eastAsia"/>
                                      <w:sz w:val="22"/>
                                      <w:szCs w:val="22"/>
                                    </w:rPr>
                                    <w:t>６８</w:t>
                                  </w:r>
                                  <w:r>
                                    <w:rPr>
                                      <w:rFonts w:ascii="HG丸ｺﾞｼｯｸM-PRO" w:eastAsia="HG丸ｺﾞｼｯｸM-PRO" w:hAnsi="HG丸ｺﾞｼｯｸM-PRO" w:hint="eastAsia"/>
                                      <w:sz w:val="22"/>
                                      <w:szCs w:val="22"/>
                                    </w:rPr>
                                    <w:t xml:space="preserve">　　４年生：</w:t>
                                  </w:r>
                                  <w:r w:rsidR="00FD30C7">
                                    <w:rPr>
                                      <w:rFonts w:ascii="HG丸ｺﾞｼｯｸM-PRO" w:eastAsia="HG丸ｺﾞｼｯｸM-PRO" w:hAnsi="HG丸ｺﾞｼｯｸM-PRO" w:hint="eastAsia"/>
                                      <w:sz w:val="22"/>
                                      <w:szCs w:val="22"/>
                                    </w:rPr>
                                    <w:t>７８</w:t>
                                  </w:r>
                                  <w:r>
                                    <w:rPr>
                                      <w:rFonts w:ascii="HG丸ｺﾞｼｯｸM-PRO" w:eastAsia="HG丸ｺﾞｼｯｸM-PRO" w:hAnsi="HG丸ｺﾞｼｯｸM-PRO" w:hint="eastAsia"/>
                                      <w:sz w:val="22"/>
                                      <w:szCs w:val="22"/>
                                    </w:rPr>
                                    <w:t xml:space="preserve">　　５年生：</w:t>
                                  </w:r>
                                  <w:r w:rsidR="00FD30C7">
                                    <w:rPr>
                                      <w:rFonts w:ascii="HG丸ｺﾞｼｯｸM-PRO" w:eastAsia="HG丸ｺﾞｼｯｸM-PRO" w:hAnsi="HG丸ｺﾞｼｯｸM-PRO" w:hint="eastAsia"/>
                                      <w:sz w:val="22"/>
                                      <w:szCs w:val="22"/>
                                    </w:rPr>
                                    <w:t>６６</w:t>
                                  </w:r>
                                  <w:r>
                                    <w:rPr>
                                      <w:rFonts w:ascii="HG丸ｺﾞｼｯｸM-PRO" w:eastAsia="HG丸ｺﾞｼｯｸM-PRO" w:hAnsi="HG丸ｺﾞｼｯｸM-PRO" w:hint="eastAsia"/>
                                      <w:sz w:val="22"/>
                                      <w:szCs w:val="22"/>
                                    </w:rPr>
                                    <w:t xml:space="preserve">　　６年生：</w:t>
                                  </w:r>
                                  <w:r w:rsidR="00FD30C7">
                                    <w:rPr>
                                      <w:rFonts w:ascii="HG丸ｺﾞｼｯｸM-PRO" w:eastAsia="HG丸ｺﾞｼｯｸM-PRO" w:hAnsi="HG丸ｺﾞｼｯｸM-PRO" w:hint="eastAsia"/>
                                      <w:sz w:val="22"/>
                                      <w:szCs w:val="22"/>
                                    </w:rPr>
                                    <w:t>７５</w:t>
                                  </w:r>
                                </w:p>
                                <w:p w14:paraId="52F9AA60" w14:textId="77777777" w:rsidR="00FD30C7" w:rsidRPr="00FD30C7" w:rsidRDefault="00FD30C7" w:rsidP="00F12B17">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学校全体：７２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37.9pt;margin-top:3.35pt;width:384pt;height:5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" fillcolor="white [3201]" strokeweight=".5pt">
                      <v:textbox>
                        <w:txbxContent>
                          <w:p w14:paraId="52F9AA5E" w14:textId="77777777" w:rsidR="00F12B17" w:rsidRDefault="00F12B17" w:rsidP="00F12B17">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〈平成２９年度の肯定的回答の割合</w:t>
                            </w:r>
                            <w:r w:rsidR="00FD30C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p>
                          <w:p w14:paraId="52F9AA5F" w14:textId="77777777" w:rsidR="00F12B17" w:rsidRDefault="00F12B17" w:rsidP="00F12B17">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w:t>
                            </w:r>
                            <w:r w:rsidR="00FD30C7">
                              <w:rPr>
                                <w:rFonts w:ascii="HG丸ｺﾞｼｯｸM-PRO" w:eastAsia="HG丸ｺﾞｼｯｸM-PRO" w:hAnsi="HG丸ｺﾞｼｯｸM-PRO" w:hint="eastAsia"/>
                                <w:sz w:val="22"/>
                                <w:szCs w:val="22"/>
                              </w:rPr>
                              <w:t>６８</w:t>
                            </w:r>
                            <w:r>
                              <w:rPr>
                                <w:rFonts w:ascii="HG丸ｺﾞｼｯｸM-PRO" w:eastAsia="HG丸ｺﾞｼｯｸM-PRO" w:hAnsi="HG丸ｺﾞｼｯｸM-PRO" w:hint="eastAsia"/>
                                <w:sz w:val="22"/>
                                <w:szCs w:val="22"/>
                              </w:rPr>
                              <w:t xml:space="preserve">　　４年生：</w:t>
                            </w:r>
                            <w:r w:rsidR="00FD30C7">
                              <w:rPr>
                                <w:rFonts w:ascii="HG丸ｺﾞｼｯｸM-PRO" w:eastAsia="HG丸ｺﾞｼｯｸM-PRO" w:hAnsi="HG丸ｺﾞｼｯｸM-PRO" w:hint="eastAsia"/>
                                <w:sz w:val="22"/>
                                <w:szCs w:val="22"/>
                              </w:rPr>
                              <w:t>７８</w:t>
                            </w:r>
                            <w:r>
                              <w:rPr>
                                <w:rFonts w:ascii="HG丸ｺﾞｼｯｸM-PRO" w:eastAsia="HG丸ｺﾞｼｯｸM-PRO" w:hAnsi="HG丸ｺﾞｼｯｸM-PRO" w:hint="eastAsia"/>
                                <w:sz w:val="22"/>
                                <w:szCs w:val="22"/>
                              </w:rPr>
                              <w:t xml:space="preserve">　　５年生：</w:t>
                            </w:r>
                            <w:r w:rsidR="00FD30C7">
                              <w:rPr>
                                <w:rFonts w:ascii="HG丸ｺﾞｼｯｸM-PRO" w:eastAsia="HG丸ｺﾞｼｯｸM-PRO" w:hAnsi="HG丸ｺﾞｼｯｸM-PRO" w:hint="eastAsia"/>
                                <w:sz w:val="22"/>
                                <w:szCs w:val="22"/>
                              </w:rPr>
                              <w:t>６６</w:t>
                            </w:r>
                            <w:r>
                              <w:rPr>
                                <w:rFonts w:ascii="HG丸ｺﾞｼｯｸM-PRO" w:eastAsia="HG丸ｺﾞｼｯｸM-PRO" w:hAnsi="HG丸ｺﾞｼｯｸM-PRO" w:hint="eastAsia"/>
                                <w:sz w:val="22"/>
                                <w:szCs w:val="22"/>
                              </w:rPr>
                              <w:t xml:space="preserve">　　６年生：</w:t>
                            </w:r>
                            <w:r w:rsidR="00FD30C7">
                              <w:rPr>
                                <w:rFonts w:ascii="HG丸ｺﾞｼｯｸM-PRO" w:eastAsia="HG丸ｺﾞｼｯｸM-PRO" w:hAnsi="HG丸ｺﾞｼｯｸM-PRO" w:hint="eastAsia"/>
                                <w:sz w:val="22"/>
                                <w:szCs w:val="22"/>
                              </w:rPr>
                              <w:t>７５</w:t>
                            </w:r>
                          </w:p>
                          <w:p w14:paraId="52F9AA60" w14:textId="77777777" w:rsidR="00FD30C7" w:rsidRPr="00FD30C7" w:rsidRDefault="00FD30C7" w:rsidP="00F12B17">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学校全体：７２</w:t>
                            </w:r>
                          </w:p>
                        </w:txbxContent>
                      </v:textbox>
                    </v:shape>
                  </w:pict>
                </mc:Fallback>
              </mc:AlternateContent>
            </w:r>
          </w:p>
          <w:p w14:paraId="52F9A9F6" w14:textId="77777777" w:rsidR="00F12B17" w:rsidRDefault="00F12B17" w:rsidP="007926D8">
            <w:pPr>
              <w:ind w:leftChars="100" w:left="450" w:hangingChars="100" w:hanging="240"/>
              <w:rPr>
                <w:rFonts w:ascii="ＭＳ 明朝" w:hAnsi="ＭＳ 明朝"/>
                <w:sz w:val="24"/>
              </w:rPr>
            </w:pPr>
          </w:p>
          <w:p w14:paraId="52F9A9F7" w14:textId="77777777" w:rsidR="00F12B17" w:rsidRDefault="00F12B17" w:rsidP="007926D8">
            <w:pPr>
              <w:ind w:leftChars="100" w:left="450" w:hangingChars="100" w:hanging="240"/>
              <w:rPr>
                <w:rFonts w:ascii="ＭＳ 明朝" w:hAnsi="ＭＳ 明朝"/>
                <w:sz w:val="24"/>
              </w:rPr>
            </w:pPr>
          </w:p>
          <w:p w14:paraId="52F9A9F8" w14:textId="77777777" w:rsidR="00F12B17" w:rsidRDefault="00F12B17" w:rsidP="007926D8">
            <w:pPr>
              <w:ind w:leftChars="100" w:left="450" w:hangingChars="100" w:hanging="240"/>
              <w:rPr>
                <w:rFonts w:ascii="ＭＳ 明朝" w:hAnsi="ＭＳ 明朝"/>
                <w:sz w:val="24"/>
              </w:rPr>
            </w:pPr>
          </w:p>
          <w:p w14:paraId="52F9A9F9" w14:textId="77777777" w:rsidR="00D666CA" w:rsidRPr="007476A8" w:rsidRDefault="00D666CA" w:rsidP="00F12B17">
            <w:pPr>
              <w:ind w:leftChars="100" w:left="450" w:hangingChars="100" w:hanging="240"/>
              <w:rPr>
                <w:rFonts w:ascii="ＭＳ 明朝" w:hAnsi="ＭＳ 明朝"/>
                <w:sz w:val="24"/>
              </w:rPr>
            </w:pPr>
            <w:r w:rsidRPr="007476A8">
              <w:rPr>
                <w:rFonts w:ascii="ＭＳ 明朝" w:hAnsi="ＭＳ 明朝" w:hint="eastAsia"/>
                <w:sz w:val="24"/>
              </w:rPr>
              <w:t xml:space="preserve">○　</w:t>
            </w:r>
            <w:r w:rsidR="003B3157" w:rsidRPr="007476A8">
              <w:rPr>
                <w:rFonts w:ascii="ＭＳ 明朝" w:hAnsi="ＭＳ 明朝" w:hint="eastAsia"/>
                <w:sz w:val="24"/>
              </w:rPr>
              <w:t>全国体力・運動能力、運動習慣等調査における体力合計点の向上に向けて</w:t>
            </w:r>
            <w:r w:rsidRPr="007476A8">
              <w:rPr>
                <w:rFonts w:ascii="ＭＳ 明朝" w:hAnsi="ＭＳ 明朝" w:hint="eastAsia"/>
                <w:sz w:val="24"/>
              </w:rPr>
              <w:t>、</w:t>
            </w:r>
            <w:r w:rsidR="003B3157" w:rsidRPr="007476A8">
              <w:rPr>
                <w:rFonts w:ascii="ＭＳ 明朝" w:hAnsi="ＭＳ 明朝" w:hint="eastAsia"/>
                <w:sz w:val="24"/>
              </w:rPr>
              <w:t>反復横跳び、ソフトボール投げ、立ち幅跳び、５０ｍ走の記録</w:t>
            </w:r>
            <w:r w:rsidR="006E4246" w:rsidRPr="007476A8">
              <w:rPr>
                <w:rFonts w:ascii="ＭＳ 明朝" w:hAnsi="ＭＳ 明朝" w:hint="eastAsia"/>
                <w:sz w:val="24"/>
              </w:rPr>
              <w:t>を、１学期と</w:t>
            </w:r>
            <w:r w:rsidR="00AB783E" w:rsidRPr="007476A8">
              <w:rPr>
                <w:rFonts w:ascii="ＭＳ 明朝" w:hAnsi="ＭＳ 明朝" w:hint="eastAsia"/>
                <w:sz w:val="24"/>
              </w:rPr>
              <w:t>２</w:t>
            </w:r>
            <w:r w:rsidR="006E4246" w:rsidRPr="007476A8">
              <w:rPr>
                <w:rFonts w:ascii="ＭＳ 明朝" w:hAnsi="ＭＳ 明朝" w:hint="eastAsia"/>
                <w:sz w:val="24"/>
              </w:rPr>
              <w:t>学期</w:t>
            </w:r>
            <w:r w:rsidR="00AB783E" w:rsidRPr="007476A8">
              <w:rPr>
                <w:rFonts w:ascii="ＭＳ 明朝" w:hAnsi="ＭＳ 明朝" w:hint="eastAsia"/>
                <w:sz w:val="24"/>
              </w:rPr>
              <w:t>とで比べ、１</w:t>
            </w:r>
            <w:r w:rsidRPr="007476A8">
              <w:rPr>
                <w:rFonts w:ascii="ＭＳ 明朝" w:hAnsi="ＭＳ 明朝" w:hint="eastAsia"/>
                <w:sz w:val="24"/>
              </w:rPr>
              <w:t>ポイント向上させる。</w:t>
            </w:r>
          </w:p>
        </w:tc>
        <w:tc>
          <w:tcPr>
            <w:tcW w:w="697" w:type="dxa"/>
            <w:tcBorders>
              <w:top w:val="single" w:sz="12" w:space="0" w:color="auto"/>
              <w:left w:val="single" w:sz="12" w:space="0" w:color="auto"/>
              <w:bottom w:val="single" w:sz="12" w:space="0" w:color="auto"/>
              <w:right w:val="single" w:sz="12" w:space="0" w:color="auto"/>
            </w:tcBorders>
            <w:vAlign w:val="center"/>
          </w:tcPr>
          <w:p w14:paraId="52F9A9FA" w14:textId="105A7660" w:rsidR="00D666CA" w:rsidRPr="00AE6958" w:rsidRDefault="00566B6C" w:rsidP="00793B28">
            <w:pPr>
              <w:widowControl/>
              <w:spacing w:line="240" w:lineRule="auto"/>
              <w:jc w:val="center"/>
              <w:rPr>
                <w:rFonts w:ascii="ＭＳ 明朝" w:hAnsi="ＭＳ 明朝"/>
                <w:sz w:val="44"/>
                <w:szCs w:val="44"/>
              </w:rPr>
            </w:pPr>
            <w:r>
              <w:rPr>
                <w:rFonts w:ascii="ＭＳ 明朝" w:hAnsi="ＭＳ 明朝" w:hint="eastAsia"/>
                <w:sz w:val="44"/>
                <w:szCs w:val="44"/>
              </w:rPr>
              <w:t>Ｃ</w:t>
            </w:r>
          </w:p>
        </w:tc>
      </w:tr>
    </w:tbl>
    <w:tbl>
      <w:tblPr>
        <w:tblStyle w:val="aa"/>
        <w:tblW w:w="0" w:type="auto"/>
        <w:tblInd w:w="250" w:type="dxa"/>
        <w:tblLook w:val="04A0" w:firstRow="1" w:lastRow="0" w:firstColumn="1" w:lastColumn="0" w:noHBand="0" w:noVBand="1"/>
      </w:tblPr>
      <w:tblGrid>
        <w:gridCol w:w="9214"/>
        <w:gridCol w:w="709"/>
      </w:tblGrid>
      <w:tr w:rsidR="00F12B17" w14:paraId="52F9AA03" w14:textId="77777777" w:rsidTr="003F7745">
        <w:tc>
          <w:tcPr>
            <w:tcW w:w="9214" w:type="dxa"/>
            <w:tcBorders>
              <w:top w:val="single" w:sz="12" w:space="0" w:color="auto"/>
              <w:left w:val="single" w:sz="12" w:space="0" w:color="auto"/>
              <w:bottom w:val="single" w:sz="12" w:space="0" w:color="auto"/>
              <w:right w:val="single" w:sz="12" w:space="0" w:color="auto"/>
            </w:tcBorders>
          </w:tcPr>
          <w:p w14:paraId="52F9A9FD" w14:textId="77777777" w:rsidR="00FD30C7" w:rsidRDefault="00FD30C7" w:rsidP="00FD30C7">
            <w:pPr>
              <w:spacing w:line="200" w:lineRule="exact"/>
              <w:ind w:left="480" w:hangingChars="200" w:hanging="480"/>
              <w:rPr>
                <w:rFonts w:ascii="ＭＳ 明朝" w:hAnsi="ＭＳ 明朝"/>
                <w:sz w:val="24"/>
                <w:bdr w:val="single" w:sz="4" w:space="0" w:color="auto"/>
              </w:rPr>
            </w:pPr>
          </w:p>
          <w:p w14:paraId="52F9A9FE" w14:textId="77777777" w:rsidR="00F12B17" w:rsidRDefault="00F12B17" w:rsidP="00C77D59">
            <w:pPr>
              <w:spacing w:line="400" w:lineRule="exact"/>
              <w:ind w:left="480" w:hangingChars="200" w:hanging="480"/>
              <w:rPr>
                <w:rFonts w:ascii="ＭＳ 明朝" w:hAnsi="ＭＳ 明朝"/>
                <w:sz w:val="24"/>
                <w:bdr w:val="single" w:sz="4" w:space="0" w:color="auto"/>
              </w:rPr>
            </w:pPr>
            <w:r w:rsidRPr="007476A8">
              <w:rPr>
                <w:rFonts w:ascii="ＭＳ 明朝" w:hAnsi="ＭＳ 明朝" w:hint="eastAsia"/>
                <w:sz w:val="24"/>
                <w:bdr w:val="single" w:sz="4" w:space="0" w:color="auto"/>
              </w:rPr>
              <w:t>学校の年度目標</w:t>
            </w:r>
          </w:p>
          <w:p w14:paraId="52F9A9FF" w14:textId="77777777" w:rsidR="00F12B17" w:rsidRPr="007476A8" w:rsidRDefault="00F12B17" w:rsidP="00FD30C7">
            <w:pPr>
              <w:spacing w:line="200" w:lineRule="exact"/>
              <w:ind w:left="480" w:hangingChars="200" w:hanging="480"/>
              <w:rPr>
                <w:rFonts w:ascii="ＭＳ 明朝" w:hAnsi="ＭＳ 明朝"/>
                <w:sz w:val="24"/>
                <w:bdr w:val="single" w:sz="4" w:space="0" w:color="auto"/>
              </w:rPr>
            </w:pPr>
          </w:p>
          <w:p w14:paraId="52F9AA00" w14:textId="77777777" w:rsidR="00F12B17" w:rsidRPr="007476A8" w:rsidRDefault="00F12B17" w:rsidP="00FD30C7">
            <w:pPr>
              <w:spacing w:line="360" w:lineRule="exact"/>
              <w:ind w:left="480" w:hangingChars="200" w:hanging="480"/>
              <w:rPr>
                <w:rFonts w:ascii="ＭＳ 明朝" w:hAnsi="ＭＳ 明朝"/>
                <w:sz w:val="24"/>
              </w:rPr>
            </w:pPr>
            <w:r w:rsidRPr="007476A8">
              <w:rPr>
                <w:rFonts w:ascii="ＭＳ 明朝" w:hAnsi="ＭＳ 明朝" w:hint="eastAsia"/>
                <w:sz w:val="24"/>
              </w:rPr>
              <w:lastRenderedPageBreak/>
              <w:t xml:space="preserve">　○　ＩＣＴを活用した授業づくりに取り組む。</w:t>
            </w:r>
          </w:p>
          <w:p w14:paraId="52F9AA01" w14:textId="77777777" w:rsidR="00F12B17" w:rsidRDefault="00F12B17" w:rsidP="00FD30C7">
            <w:pPr>
              <w:spacing w:line="360" w:lineRule="exact"/>
              <w:rPr>
                <w:rFonts w:ascii="ＭＳ 明朝" w:hAnsi="ＭＳ 明朝"/>
                <w:sz w:val="22"/>
                <w:szCs w:val="22"/>
              </w:rPr>
            </w:pPr>
            <w:r w:rsidRPr="007476A8">
              <w:rPr>
                <w:rFonts w:ascii="ＭＳ 明朝" w:hAnsi="ＭＳ 明朝" w:hint="eastAsia"/>
                <w:sz w:val="24"/>
              </w:rPr>
              <w:t xml:space="preserve">　○　児童の道徳性を育てる道徳指導のあり方について研究をする。</w:t>
            </w:r>
          </w:p>
        </w:tc>
        <w:tc>
          <w:tcPr>
            <w:tcW w:w="709" w:type="dxa"/>
            <w:tcBorders>
              <w:top w:val="single" w:sz="12" w:space="0" w:color="auto"/>
              <w:left w:val="single" w:sz="12" w:space="0" w:color="auto"/>
              <w:bottom w:val="single" w:sz="12" w:space="0" w:color="auto"/>
              <w:right w:val="single" w:sz="12" w:space="0" w:color="auto"/>
            </w:tcBorders>
          </w:tcPr>
          <w:p w14:paraId="52F9AA02" w14:textId="77777777" w:rsidR="00F12B17" w:rsidRDefault="00F12B17" w:rsidP="00D666CA">
            <w:pPr>
              <w:spacing w:line="240" w:lineRule="auto"/>
              <w:rPr>
                <w:rFonts w:ascii="ＭＳ 明朝" w:hAnsi="ＭＳ 明朝"/>
                <w:sz w:val="22"/>
                <w:szCs w:val="22"/>
              </w:rPr>
            </w:pPr>
          </w:p>
        </w:tc>
      </w:tr>
    </w:tbl>
    <w:p w14:paraId="52F9AA04" w14:textId="77777777" w:rsidR="00F12B17" w:rsidRDefault="00F12B17" w:rsidP="00D666CA">
      <w:pPr>
        <w:spacing w:line="240" w:lineRule="auto"/>
        <w:rPr>
          <w:rFonts w:ascii="ＭＳ 明朝" w:hAnsi="ＭＳ 明朝"/>
          <w:sz w:val="22"/>
          <w:szCs w:val="22"/>
        </w:rPr>
      </w:pPr>
    </w:p>
    <w:p w14:paraId="52F9AA05" w14:textId="77777777" w:rsidR="00F12B17" w:rsidRPr="0059270D" w:rsidRDefault="00F12B17" w:rsidP="00D666CA">
      <w:pPr>
        <w:spacing w:line="240" w:lineRule="auto"/>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8"/>
        <w:gridCol w:w="740"/>
      </w:tblGrid>
      <w:tr w:rsidR="00D666CA" w:rsidRPr="007476A8" w14:paraId="52F9AA08" w14:textId="77777777" w:rsidTr="00793B28">
        <w:trPr>
          <w:trHeight w:val="330"/>
          <w:jc w:val="center"/>
        </w:trPr>
        <w:tc>
          <w:tcPr>
            <w:tcW w:w="9168" w:type="dxa"/>
            <w:tcBorders>
              <w:top w:val="single" w:sz="12" w:space="0" w:color="auto"/>
              <w:left w:val="single" w:sz="12" w:space="0" w:color="auto"/>
              <w:bottom w:val="single" w:sz="12" w:space="0" w:color="auto"/>
              <w:right w:val="single" w:sz="12" w:space="0" w:color="auto"/>
            </w:tcBorders>
            <w:vAlign w:val="center"/>
          </w:tcPr>
          <w:p w14:paraId="52F9AA06" w14:textId="77777777" w:rsidR="00D666CA" w:rsidRPr="007476A8" w:rsidRDefault="00D666CA" w:rsidP="00FD30C7">
            <w:pPr>
              <w:spacing w:line="360" w:lineRule="exact"/>
              <w:jc w:val="center"/>
              <w:rPr>
                <w:rFonts w:ascii="ＭＳ 明朝" w:hAnsi="ＭＳ 明朝"/>
                <w:sz w:val="24"/>
              </w:rPr>
            </w:pPr>
            <w:r w:rsidRPr="007476A8">
              <w:rPr>
                <w:rFonts w:ascii="ＭＳ 明朝" w:hAnsi="ＭＳ 明朝" w:hint="eastAsia"/>
                <w:sz w:val="24"/>
              </w:rPr>
              <w:t>年度目標の達成に向けた取組内容、取組の進捗状況を測る指標</w:t>
            </w:r>
          </w:p>
        </w:tc>
        <w:tc>
          <w:tcPr>
            <w:tcW w:w="740" w:type="dxa"/>
            <w:tcBorders>
              <w:top w:val="single" w:sz="12" w:space="0" w:color="auto"/>
              <w:left w:val="single" w:sz="12" w:space="0" w:color="auto"/>
              <w:bottom w:val="single" w:sz="4" w:space="0" w:color="auto"/>
              <w:right w:val="single" w:sz="12" w:space="0" w:color="auto"/>
            </w:tcBorders>
            <w:vAlign w:val="center"/>
          </w:tcPr>
          <w:p w14:paraId="52F9AA07" w14:textId="77777777" w:rsidR="00D666CA" w:rsidRPr="007476A8" w:rsidRDefault="00D666CA" w:rsidP="00FD30C7">
            <w:pPr>
              <w:spacing w:line="360" w:lineRule="exact"/>
              <w:jc w:val="center"/>
              <w:rPr>
                <w:rFonts w:ascii="ＭＳ 明朝" w:hAnsi="ＭＳ 明朝"/>
                <w:sz w:val="24"/>
              </w:rPr>
            </w:pPr>
            <w:r w:rsidRPr="007476A8">
              <w:rPr>
                <w:rFonts w:ascii="ＭＳ 明朝" w:hAnsi="ＭＳ 明朝" w:hint="eastAsia"/>
                <w:sz w:val="24"/>
              </w:rPr>
              <w:t>進捗状況</w:t>
            </w:r>
          </w:p>
        </w:tc>
      </w:tr>
      <w:tr w:rsidR="00D666CA" w:rsidRPr="007476A8" w14:paraId="52F9AA0C" w14:textId="77777777" w:rsidTr="00793B28">
        <w:trPr>
          <w:trHeight w:val="1234"/>
          <w:jc w:val="center"/>
        </w:trPr>
        <w:tc>
          <w:tcPr>
            <w:tcW w:w="9168" w:type="dxa"/>
            <w:tcBorders>
              <w:top w:val="single" w:sz="12" w:space="0" w:color="auto"/>
              <w:left w:val="single" w:sz="12" w:space="0" w:color="auto"/>
              <w:bottom w:val="dashSmallGap" w:sz="12" w:space="0" w:color="auto"/>
              <w:right w:val="single" w:sz="12" w:space="0" w:color="auto"/>
            </w:tcBorders>
            <w:vAlign w:val="center"/>
          </w:tcPr>
          <w:p w14:paraId="52F9AA09" w14:textId="77777777" w:rsidR="00D666CA" w:rsidRPr="007476A8" w:rsidRDefault="00D666CA" w:rsidP="00FD30C7">
            <w:pPr>
              <w:spacing w:line="360" w:lineRule="exact"/>
              <w:rPr>
                <w:rFonts w:ascii="ＭＳ 明朝" w:hAnsi="ＭＳ 明朝"/>
                <w:sz w:val="24"/>
              </w:rPr>
            </w:pPr>
            <w:r w:rsidRPr="007476A8">
              <w:rPr>
                <w:rFonts w:ascii="ＭＳ 明朝" w:hAnsi="ＭＳ 明朝" w:hint="eastAsia"/>
                <w:sz w:val="24"/>
              </w:rPr>
              <w:t>取組内容①</w:t>
            </w:r>
            <w:r w:rsidR="00CB5D93" w:rsidRPr="007476A8">
              <w:rPr>
                <w:rFonts w:ascii="ＭＳ 明朝" w:hAnsi="ＭＳ 明朝" w:hint="eastAsia"/>
                <w:sz w:val="24"/>
              </w:rPr>
              <w:t xml:space="preserve">　【</w:t>
            </w:r>
            <w:r w:rsidR="006E4246" w:rsidRPr="007476A8">
              <w:rPr>
                <w:rFonts w:ascii="ＭＳ 明朝" w:hAnsi="ＭＳ 明朝" w:hint="eastAsia"/>
                <w:sz w:val="24"/>
              </w:rPr>
              <w:t>施策５　子ども一人ひとりの状況に応じた学力向上への取組</w:t>
            </w:r>
            <w:r w:rsidR="00CB5D93" w:rsidRPr="007476A8">
              <w:rPr>
                <w:rFonts w:ascii="ＭＳ 明朝" w:hAnsi="ＭＳ 明朝" w:hint="eastAsia"/>
                <w:sz w:val="24"/>
              </w:rPr>
              <w:t xml:space="preserve">　】</w:t>
            </w:r>
          </w:p>
          <w:p w14:paraId="52F9AA0A" w14:textId="77777777" w:rsidR="00AA1051" w:rsidRPr="007476A8" w:rsidRDefault="00D666CA" w:rsidP="00FD30C7">
            <w:pPr>
              <w:spacing w:line="360" w:lineRule="exact"/>
              <w:ind w:left="240" w:hangingChars="100" w:hanging="240"/>
              <w:rPr>
                <w:rFonts w:ascii="ＭＳ 明朝" w:hAnsi="ＭＳ 明朝"/>
                <w:sz w:val="24"/>
              </w:rPr>
            </w:pPr>
            <w:r w:rsidRPr="007476A8">
              <w:rPr>
                <w:rFonts w:ascii="ＭＳ 明朝" w:hAnsi="ＭＳ 明朝" w:hint="eastAsia"/>
                <w:sz w:val="24"/>
              </w:rPr>
              <w:t xml:space="preserve">　　</w:t>
            </w:r>
            <w:r w:rsidR="00A4034E" w:rsidRPr="007476A8">
              <w:rPr>
                <w:rFonts w:ascii="ＭＳ 明朝" w:hAnsi="ＭＳ 明朝" w:hint="eastAsia"/>
                <w:sz w:val="24"/>
              </w:rPr>
              <w:t>指導方法の工夫を通して習熟度別少人数学習の充実を図り、児童の学習に対する意欲を高め、国語・算数の学力の向上を図る。</w:t>
            </w:r>
          </w:p>
        </w:tc>
        <w:tc>
          <w:tcPr>
            <w:tcW w:w="740" w:type="dxa"/>
            <w:vMerge w:val="restart"/>
            <w:tcBorders>
              <w:top w:val="single" w:sz="12" w:space="0" w:color="auto"/>
              <w:left w:val="single" w:sz="12" w:space="0" w:color="auto"/>
              <w:right w:val="single" w:sz="12" w:space="0" w:color="auto"/>
            </w:tcBorders>
            <w:vAlign w:val="center"/>
          </w:tcPr>
          <w:p w14:paraId="52F9AA0B" w14:textId="77777777" w:rsidR="00D666CA" w:rsidRPr="007476A8" w:rsidRDefault="00AE6958" w:rsidP="005512A1">
            <w:pPr>
              <w:spacing w:line="360" w:lineRule="exact"/>
              <w:jc w:val="center"/>
              <w:rPr>
                <w:rFonts w:ascii="ＭＳ 明朝" w:hAnsi="ＭＳ 明朝"/>
                <w:b/>
                <w:sz w:val="24"/>
              </w:rPr>
            </w:pPr>
            <w:r>
              <w:rPr>
                <w:rFonts w:ascii="ＭＳ 明朝" w:hAnsi="ＭＳ 明朝" w:hint="eastAsia"/>
                <w:b/>
                <w:sz w:val="24"/>
              </w:rPr>
              <w:t>Ｃ</w:t>
            </w:r>
          </w:p>
        </w:tc>
      </w:tr>
      <w:tr w:rsidR="00D666CA" w:rsidRPr="007476A8" w14:paraId="52F9AA0F" w14:textId="77777777" w:rsidTr="00793B28">
        <w:trPr>
          <w:trHeight w:val="799"/>
          <w:jc w:val="center"/>
        </w:trPr>
        <w:tc>
          <w:tcPr>
            <w:tcW w:w="9168" w:type="dxa"/>
            <w:tcBorders>
              <w:top w:val="dashSmallGap" w:sz="12" w:space="0" w:color="auto"/>
              <w:left w:val="single" w:sz="12" w:space="0" w:color="auto"/>
              <w:bottom w:val="single" w:sz="12" w:space="0" w:color="auto"/>
              <w:right w:val="single" w:sz="12" w:space="0" w:color="auto"/>
            </w:tcBorders>
            <w:vAlign w:val="center"/>
          </w:tcPr>
          <w:p w14:paraId="52F9AA0D" w14:textId="77777777" w:rsidR="00AA1051" w:rsidRPr="007476A8" w:rsidRDefault="00D666CA"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 xml:space="preserve">指標　　</w:t>
            </w:r>
            <w:r w:rsidR="00A4034E" w:rsidRPr="007476A8">
              <w:rPr>
                <w:rFonts w:ascii="ＭＳ 明朝" w:hAnsi="ＭＳ 明朝" w:hint="eastAsia"/>
                <w:sz w:val="24"/>
              </w:rPr>
              <w:t>平成</w:t>
            </w:r>
            <w:r w:rsidR="006E4246" w:rsidRPr="007476A8">
              <w:rPr>
                <w:rFonts w:ascii="ＭＳ 明朝" w:hAnsi="ＭＳ 明朝" w:hint="eastAsia"/>
                <w:sz w:val="24"/>
              </w:rPr>
              <w:t>３０</w:t>
            </w:r>
            <w:r w:rsidR="00A4034E" w:rsidRPr="007476A8">
              <w:rPr>
                <w:rFonts w:ascii="ＭＳ 明朝" w:hAnsi="ＭＳ 明朝" w:hint="eastAsia"/>
                <w:sz w:val="24"/>
              </w:rPr>
              <w:t>年度の小学校学力経年調査における標準化得点を、前年度より向上させる。</w:t>
            </w:r>
          </w:p>
        </w:tc>
        <w:tc>
          <w:tcPr>
            <w:tcW w:w="740" w:type="dxa"/>
            <w:vMerge/>
            <w:tcBorders>
              <w:left w:val="single" w:sz="12" w:space="0" w:color="auto"/>
              <w:bottom w:val="single" w:sz="12" w:space="0" w:color="auto"/>
              <w:right w:val="single" w:sz="12" w:space="0" w:color="auto"/>
            </w:tcBorders>
            <w:vAlign w:val="center"/>
          </w:tcPr>
          <w:p w14:paraId="52F9AA0E" w14:textId="77777777" w:rsidR="00D666CA" w:rsidRPr="007476A8" w:rsidRDefault="00D666CA" w:rsidP="005512A1">
            <w:pPr>
              <w:spacing w:line="360" w:lineRule="exact"/>
              <w:jc w:val="center"/>
              <w:rPr>
                <w:rFonts w:ascii="ＭＳ 明朝" w:hAnsi="ＭＳ 明朝"/>
                <w:b/>
                <w:color w:val="FF0000"/>
                <w:sz w:val="24"/>
              </w:rPr>
            </w:pPr>
          </w:p>
        </w:tc>
      </w:tr>
      <w:tr w:rsidR="00D666CA" w:rsidRPr="007476A8" w14:paraId="52F9AA13" w14:textId="77777777" w:rsidTr="00793B28">
        <w:trPr>
          <w:trHeight w:val="1250"/>
          <w:jc w:val="center"/>
        </w:trPr>
        <w:tc>
          <w:tcPr>
            <w:tcW w:w="9168" w:type="dxa"/>
            <w:tcBorders>
              <w:top w:val="single" w:sz="12" w:space="0" w:color="auto"/>
              <w:left w:val="single" w:sz="12" w:space="0" w:color="auto"/>
              <w:bottom w:val="single" w:sz="12" w:space="0" w:color="auto"/>
              <w:right w:val="single" w:sz="12" w:space="0" w:color="auto"/>
            </w:tcBorders>
            <w:vAlign w:val="center"/>
          </w:tcPr>
          <w:p w14:paraId="52F9AA10" w14:textId="77777777" w:rsidR="00D666CA" w:rsidRPr="007476A8" w:rsidRDefault="00D666CA" w:rsidP="00FD30C7">
            <w:pPr>
              <w:spacing w:line="360" w:lineRule="exact"/>
              <w:rPr>
                <w:rFonts w:ascii="ＭＳ 明朝" w:hAnsi="ＭＳ 明朝"/>
                <w:sz w:val="24"/>
              </w:rPr>
            </w:pPr>
            <w:r w:rsidRPr="007476A8">
              <w:rPr>
                <w:rFonts w:ascii="ＭＳ 明朝" w:hAnsi="ＭＳ 明朝" w:hint="eastAsia"/>
                <w:sz w:val="24"/>
              </w:rPr>
              <w:t>取組内容②</w:t>
            </w:r>
            <w:r w:rsidR="00CB5D93" w:rsidRPr="007476A8">
              <w:rPr>
                <w:rFonts w:ascii="ＭＳ 明朝" w:hAnsi="ＭＳ 明朝" w:hint="eastAsia"/>
                <w:sz w:val="24"/>
              </w:rPr>
              <w:t xml:space="preserve">　</w:t>
            </w:r>
            <w:r w:rsidR="006E4246" w:rsidRPr="007476A8">
              <w:rPr>
                <w:rFonts w:ascii="ＭＳ 明朝" w:hAnsi="ＭＳ 明朝" w:hint="eastAsia"/>
                <w:sz w:val="24"/>
              </w:rPr>
              <w:t>【施策６　国際社会において生き抜く力の育成】</w:t>
            </w:r>
          </w:p>
          <w:p w14:paraId="52F9AA11" w14:textId="77777777" w:rsidR="00AA1051" w:rsidRPr="007476A8" w:rsidRDefault="00D666CA" w:rsidP="00FD30C7">
            <w:pPr>
              <w:spacing w:line="360" w:lineRule="exact"/>
              <w:ind w:left="163" w:hangingChars="68" w:hanging="163"/>
              <w:jc w:val="left"/>
              <w:rPr>
                <w:rFonts w:ascii="ＭＳ 明朝" w:hAnsi="ＭＳ 明朝"/>
                <w:sz w:val="24"/>
              </w:rPr>
            </w:pPr>
            <w:r w:rsidRPr="007476A8">
              <w:rPr>
                <w:rFonts w:ascii="ＭＳ 明朝" w:hAnsi="ＭＳ 明朝" w:hint="eastAsia"/>
                <w:sz w:val="24"/>
              </w:rPr>
              <w:t xml:space="preserve">　　</w:t>
            </w:r>
            <w:r w:rsidR="00A4034E" w:rsidRPr="007476A8">
              <w:rPr>
                <w:rFonts w:ascii="ＭＳ 明朝" w:hAnsi="ＭＳ 明朝" w:hint="eastAsia"/>
                <w:sz w:val="24"/>
              </w:rPr>
              <w:t>デジタル教科書(国語・算数)、タブレット端末、プロジェクターなどの</w:t>
            </w:r>
            <w:r w:rsidR="006E4246" w:rsidRPr="007476A8">
              <w:rPr>
                <w:rFonts w:ascii="ＭＳ 明朝" w:hAnsi="ＭＳ 明朝" w:hint="eastAsia"/>
                <w:sz w:val="24"/>
              </w:rPr>
              <w:t>ＩＣＴ</w:t>
            </w:r>
            <w:r w:rsidR="00A4034E" w:rsidRPr="007476A8">
              <w:rPr>
                <w:rFonts w:ascii="ＭＳ 明朝" w:hAnsi="ＭＳ 明朝" w:hint="eastAsia"/>
                <w:sz w:val="24"/>
              </w:rPr>
              <w:t>機器を活用した授業づくりをすすめる。</w:t>
            </w:r>
          </w:p>
        </w:tc>
        <w:tc>
          <w:tcPr>
            <w:tcW w:w="740" w:type="dxa"/>
            <w:vMerge w:val="restart"/>
            <w:tcBorders>
              <w:top w:val="single" w:sz="12" w:space="0" w:color="auto"/>
              <w:left w:val="single" w:sz="12" w:space="0" w:color="auto"/>
              <w:bottom w:val="single" w:sz="4" w:space="0" w:color="auto"/>
              <w:right w:val="single" w:sz="12" w:space="0" w:color="auto"/>
            </w:tcBorders>
            <w:vAlign w:val="center"/>
          </w:tcPr>
          <w:p w14:paraId="52F9AA12" w14:textId="77777777" w:rsidR="00D666CA" w:rsidRPr="007476A8" w:rsidRDefault="00AE6958" w:rsidP="005512A1">
            <w:pPr>
              <w:spacing w:line="360" w:lineRule="exact"/>
              <w:jc w:val="center"/>
              <w:rPr>
                <w:rFonts w:ascii="ＭＳ 明朝" w:hAnsi="ＭＳ 明朝"/>
                <w:b/>
                <w:sz w:val="24"/>
              </w:rPr>
            </w:pPr>
            <w:r>
              <w:rPr>
                <w:rFonts w:ascii="ＭＳ 明朝" w:hAnsi="ＭＳ 明朝" w:hint="eastAsia"/>
                <w:b/>
                <w:sz w:val="24"/>
              </w:rPr>
              <w:t>Ａ</w:t>
            </w:r>
          </w:p>
        </w:tc>
      </w:tr>
      <w:tr w:rsidR="00D666CA" w:rsidRPr="007476A8" w14:paraId="52F9AA16" w14:textId="77777777" w:rsidTr="00793B28">
        <w:trPr>
          <w:trHeight w:val="545"/>
          <w:jc w:val="center"/>
        </w:trPr>
        <w:tc>
          <w:tcPr>
            <w:tcW w:w="9168" w:type="dxa"/>
            <w:tcBorders>
              <w:top w:val="dashSmallGap" w:sz="12" w:space="0" w:color="auto"/>
              <w:left w:val="single" w:sz="12" w:space="0" w:color="auto"/>
              <w:bottom w:val="single" w:sz="12" w:space="0" w:color="auto"/>
              <w:right w:val="single" w:sz="12" w:space="0" w:color="auto"/>
            </w:tcBorders>
            <w:vAlign w:val="center"/>
          </w:tcPr>
          <w:p w14:paraId="52F9AA14" w14:textId="77777777" w:rsidR="00AA1051" w:rsidRPr="007476A8" w:rsidRDefault="00D666CA"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 xml:space="preserve">指標　　</w:t>
            </w:r>
            <w:r w:rsidR="00A4034E" w:rsidRPr="007476A8">
              <w:rPr>
                <w:rFonts w:ascii="ＭＳ 明朝" w:hAnsi="ＭＳ 明朝" w:hint="eastAsia"/>
                <w:sz w:val="24"/>
              </w:rPr>
              <w:t>ＩＣＴを活用した授業を各学級、週</w:t>
            </w:r>
            <w:r w:rsidR="00AB783E" w:rsidRPr="007476A8">
              <w:rPr>
                <w:rFonts w:ascii="ＭＳ 明朝" w:hAnsi="ＭＳ 明朝" w:hint="eastAsia"/>
                <w:sz w:val="24"/>
              </w:rPr>
              <w:t>３</w:t>
            </w:r>
            <w:r w:rsidR="00A4034E" w:rsidRPr="007476A8">
              <w:rPr>
                <w:rFonts w:ascii="ＭＳ 明朝" w:hAnsi="ＭＳ 明朝" w:hint="eastAsia"/>
                <w:sz w:val="24"/>
              </w:rPr>
              <w:t>回以上行う。</w:t>
            </w:r>
          </w:p>
        </w:tc>
        <w:tc>
          <w:tcPr>
            <w:tcW w:w="740" w:type="dxa"/>
            <w:vMerge/>
            <w:tcBorders>
              <w:left w:val="single" w:sz="12" w:space="0" w:color="auto"/>
              <w:bottom w:val="single" w:sz="12" w:space="0" w:color="auto"/>
              <w:right w:val="single" w:sz="12" w:space="0" w:color="auto"/>
            </w:tcBorders>
            <w:vAlign w:val="center"/>
          </w:tcPr>
          <w:p w14:paraId="52F9AA15" w14:textId="77777777" w:rsidR="00D666CA" w:rsidRPr="007476A8" w:rsidRDefault="00D666CA" w:rsidP="005512A1">
            <w:pPr>
              <w:spacing w:line="360" w:lineRule="exact"/>
              <w:jc w:val="center"/>
              <w:rPr>
                <w:rFonts w:ascii="ＭＳ 明朝" w:hAnsi="ＭＳ 明朝"/>
                <w:sz w:val="24"/>
              </w:rPr>
            </w:pPr>
          </w:p>
        </w:tc>
      </w:tr>
      <w:tr w:rsidR="00D666CA" w:rsidRPr="007476A8" w14:paraId="52F9AA1A" w14:textId="77777777" w:rsidTr="00793B28">
        <w:trPr>
          <w:trHeight w:val="1233"/>
          <w:jc w:val="center"/>
        </w:trPr>
        <w:tc>
          <w:tcPr>
            <w:tcW w:w="9168" w:type="dxa"/>
            <w:tcBorders>
              <w:top w:val="single" w:sz="12" w:space="0" w:color="auto"/>
              <w:left w:val="single" w:sz="12" w:space="0" w:color="auto"/>
              <w:bottom w:val="dashSmallGap" w:sz="12" w:space="0" w:color="auto"/>
              <w:right w:val="single" w:sz="12" w:space="0" w:color="auto"/>
            </w:tcBorders>
            <w:vAlign w:val="center"/>
          </w:tcPr>
          <w:p w14:paraId="52F9AA17" w14:textId="77777777" w:rsidR="00D666CA" w:rsidRPr="007476A8" w:rsidRDefault="00D666CA"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取組内容③</w:t>
            </w:r>
            <w:r w:rsidR="00CB5D93" w:rsidRPr="007476A8">
              <w:rPr>
                <w:rFonts w:ascii="ＭＳ 明朝" w:hAnsi="ＭＳ 明朝" w:hint="eastAsia"/>
                <w:sz w:val="24"/>
              </w:rPr>
              <w:t xml:space="preserve">　</w:t>
            </w:r>
            <w:r w:rsidRPr="007476A8">
              <w:rPr>
                <w:rFonts w:ascii="ＭＳ 明朝" w:hAnsi="ＭＳ 明朝" w:hint="eastAsia"/>
                <w:sz w:val="24"/>
              </w:rPr>
              <w:t>【</w:t>
            </w:r>
            <w:r w:rsidR="00576D76" w:rsidRPr="007476A8">
              <w:rPr>
                <w:rFonts w:ascii="ＭＳ 明朝" w:hAnsi="ＭＳ 明朝" w:hint="eastAsia"/>
                <w:sz w:val="24"/>
              </w:rPr>
              <w:t>施策５　子ども一人ひとりの状況に応じた学力向上への取組</w:t>
            </w:r>
            <w:r w:rsidRPr="007476A8">
              <w:rPr>
                <w:rFonts w:ascii="ＭＳ 明朝" w:hAnsi="ＭＳ 明朝" w:hint="eastAsia"/>
                <w:sz w:val="24"/>
              </w:rPr>
              <w:t>】</w:t>
            </w:r>
          </w:p>
          <w:p w14:paraId="52F9AA18" w14:textId="77777777" w:rsidR="00AA1051" w:rsidRPr="007476A8" w:rsidRDefault="00D666CA" w:rsidP="00FD30C7">
            <w:pPr>
              <w:spacing w:line="360" w:lineRule="exact"/>
              <w:ind w:left="247" w:hangingChars="103" w:hanging="247"/>
              <w:jc w:val="left"/>
              <w:rPr>
                <w:rFonts w:ascii="ＭＳ 明朝" w:hAnsi="ＭＳ 明朝"/>
                <w:sz w:val="24"/>
              </w:rPr>
            </w:pPr>
            <w:r w:rsidRPr="007476A8">
              <w:rPr>
                <w:rFonts w:ascii="ＭＳ 明朝" w:hAnsi="ＭＳ 明朝" w:hint="eastAsia"/>
                <w:sz w:val="24"/>
              </w:rPr>
              <w:t xml:space="preserve">　　</w:t>
            </w:r>
            <w:r w:rsidR="00A4034E" w:rsidRPr="007476A8">
              <w:rPr>
                <w:rFonts w:ascii="ＭＳ 明朝" w:hAnsi="ＭＳ 明朝" w:hint="eastAsia"/>
                <w:sz w:val="24"/>
              </w:rPr>
              <w:t>始業前の朝の時間(火曜日)等を活用して読解力・漢字力をつけるために、課題プリント等を使って基礎・基本的な学力の向上を図る。</w:t>
            </w:r>
          </w:p>
        </w:tc>
        <w:tc>
          <w:tcPr>
            <w:tcW w:w="740" w:type="dxa"/>
            <w:vMerge w:val="restart"/>
            <w:tcBorders>
              <w:top w:val="single" w:sz="12" w:space="0" w:color="auto"/>
              <w:left w:val="single" w:sz="12" w:space="0" w:color="auto"/>
              <w:bottom w:val="single" w:sz="12" w:space="0" w:color="auto"/>
              <w:right w:val="single" w:sz="12" w:space="0" w:color="auto"/>
            </w:tcBorders>
            <w:vAlign w:val="center"/>
          </w:tcPr>
          <w:p w14:paraId="52F9AA19" w14:textId="77777777" w:rsidR="00D666CA" w:rsidRPr="007476A8" w:rsidRDefault="00AE6958" w:rsidP="005512A1">
            <w:pPr>
              <w:spacing w:line="360" w:lineRule="exact"/>
              <w:jc w:val="center"/>
              <w:rPr>
                <w:rFonts w:ascii="ＭＳ 明朝" w:hAnsi="ＭＳ 明朝"/>
                <w:b/>
                <w:sz w:val="24"/>
              </w:rPr>
            </w:pPr>
            <w:r>
              <w:rPr>
                <w:rFonts w:ascii="ＭＳ 明朝" w:hAnsi="ＭＳ 明朝" w:hint="eastAsia"/>
                <w:b/>
                <w:sz w:val="24"/>
              </w:rPr>
              <w:t>Ｃ</w:t>
            </w:r>
          </w:p>
        </w:tc>
      </w:tr>
      <w:tr w:rsidR="00D666CA" w:rsidRPr="007476A8" w14:paraId="52F9AA1D" w14:textId="77777777" w:rsidTr="00793B28">
        <w:trPr>
          <w:trHeight w:val="1251"/>
          <w:jc w:val="center"/>
        </w:trPr>
        <w:tc>
          <w:tcPr>
            <w:tcW w:w="9168" w:type="dxa"/>
            <w:tcBorders>
              <w:top w:val="dashSmallGap" w:sz="12" w:space="0" w:color="auto"/>
              <w:left w:val="single" w:sz="12" w:space="0" w:color="auto"/>
              <w:bottom w:val="single" w:sz="12" w:space="0" w:color="auto"/>
              <w:right w:val="single" w:sz="12" w:space="0" w:color="auto"/>
            </w:tcBorders>
            <w:vAlign w:val="center"/>
          </w:tcPr>
          <w:p w14:paraId="52F9AA1B" w14:textId="77777777" w:rsidR="00D666CA" w:rsidRPr="007476A8" w:rsidRDefault="00D666CA" w:rsidP="005D19E6">
            <w:pPr>
              <w:spacing w:line="360" w:lineRule="exact"/>
              <w:ind w:left="960" w:hangingChars="400" w:hanging="960"/>
              <w:jc w:val="left"/>
              <w:rPr>
                <w:rFonts w:ascii="ＭＳ 明朝" w:hAnsi="ＭＳ 明朝"/>
                <w:sz w:val="24"/>
              </w:rPr>
            </w:pPr>
            <w:r w:rsidRPr="007476A8">
              <w:rPr>
                <w:rFonts w:ascii="ＭＳ 明朝" w:hAnsi="ＭＳ 明朝" w:hint="eastAsia"/>
                <w:sz w:val="24"/>
              </w:rPr>
              <w:t xml:space="preserve">指標　　</w:t>
            </w:r>
            <w:r w:rsidR="00A4034E" w:rsidRPr="007476A8">
              <w:rPr>
                <w:rFonts w:ascii="ＭＳ 明朝" w:hAnsi="ＭＳ 明朝" w:hint="eastAsia"/>
                <w:sz w:val="24"/>
              </w:rPr>
              <w:t>平成</w:t>
            </w:r>
            <w:r w:rsidR="00576D76" w:rsidRPr="007476A8">
              <w:rPr>
                <w:rFonts w:ascii="ＭＳ 明朝" w:hAnsi="ＭＳ 明朝" w:hint="eastAsia"/>
                <w:sz w:val="24"/>
              </w:rPr>
              <w:t>３０</w:t>
            </w:r>
            <w:r w:rsidR="00A4034E" w:rsidRPr="007476A8">
              <w:rPr>
                <w:rFonts w:ascii="ＭＳ 明朝" w:hAnsi="ＭＳ 明朝" w:hint="eastAsia"/>
                <w:sz w:val="24"/>
              </w:rPr>
              <w:t>年度の小学校学力経年調査国語</w:t>
            </w:r>
            <w:r w:rsidR="00D04315" w:rsidRPr="007476A8">
              <w:rPr>
                <w:rFonts w:ascii="ＭＳ 明朝" w:hAnsi="ＭＳ 明朝" w:hint="eastAsia"/>
                <w:sz w:val="24"/>
              </w:rPr>
              <w:t>における</w:t>
            </w:r>
            <w:r w:rsidR="00A4034E" w:rsidRPr="007476A8">
              <w:rPr>
                <w:rFonts w:ascii="ＭＳ 明朝" w:hAnsi="ＭＳ 明朝" w:hint="eastAsia"/>
                <w:sz w:val="24"/>
              </w:rPr>
              <w:t>、漢字の読み書き、物語文・説明文の読み取り</w:t>
            </w:r>
            <w:r w:rsidR="00D04315" w:rsidRPr="007476A8">
              <w:rPr>
                <w:rFonts w:ascii="ＭＳ 明朝" w:hAnsi="ＭＳ 明朝" w:hint="eastAsia"/>
                <w:sz w:val="24"/>
              </w:rPr>
              <w:t>についての</w:t>
            </w:r>
            <w:r w:rsidR="00A4034E" w:rsidRPr="007476A8">
              <w:rPr>
                <w:rFonts w:ascii="ＭＳ 明朝" w:hAnsi="ＭＳ 明朝" w:hint="eastAsia"/>
                <w:sz w:val="24"/>
              </w:rPr>
              <w:t>標準化得点</w:t>
            </w:r>
            <w:r w:rsidR="005D19E6">
              <w:rPr>
                <w:rFonts w:ascii="ＭＳ 明朝" w:hAnsi="ＭＳ 明朝" w:hint="eastAsia"/>
                <w:sz w:val="24"/>
              </w:rPr>
              <w:t>を</w:t>
            </w:r>
            <w:r w:rsidR="00A4034E" w:rsidRPr="007476A8">
              <w:rPr>
                <w:rFonts w:ascii="ＭＳ 明朝" w:hAnsi="ＭＳ 明朝" w:hint="eastAsia"/>
                <w:sz w:val="24"/>
              </w:rPr>
              <w:t>大阪市と</w:t>
            </w:r>
            <w:r w:rsidR="00D04315" w:rsidRPr="007476A8">
              <w:rPr>
                <w:rFonts w:ascii="ＭＳ 明朝" w:hAnsi="ＭＳ 明朝" w:hint="eastAsia"/>
                <w:sz w:val="24"/>
              </w:rPr>
              <w:t>比較して</w:t>
            </w:r>
            <w:r w:rsidR="005D19E6">
              <w:rPr>
                <w:rFonts w:ascii="ＭＳ 明朝" w:hAnsi="ＭＳ 明朝" w:hint="eastAsia"/>
                <w:sz w:val="24"/>
              </w:rPr>
              <w:t>、前年度より</w:t>
            </w:r>
            <w:r w:rsidR="00D04315" w:rsidRPr="007476A8">
              <w:rPr>
                <w:rFonts w:ascii="ＭＳ 明朝" w:hAnsi="ＭＳ 明朝" w:hint="eastAsia"/>
                <w:sz w:val="24"/>
              </w:rPr>
              <w:t>向上</w:t>
            </w:r>
            <w:r w:rsidR="005D19E6">
              <w:rPr>
                <w:rFonts w:ascii="ＭＳ 明朝" w:hAnsi="ＭＳ 明朝" w:hint="eastAsia"/>
                <w:sz w:val="24"/>
              </w:rPr>
              <w:t>しているようにする</w:t>
            </w:r>
            <w:r w:rsidR="00D04315" w:rsidRPr="007476A8">
              <w:rPr>
                <w:rFonts w:ascii="ＭＳ 明朝" w:hAnsi="ＭＳ 明朝" w:hint="eastAsia"/>
                <w:sz w:val="24"/>
              </w:rPr>
              <w:t>。</w:t>
            </w:r>
          </w:p>
        </w:tc>
        <w:tc>
          <w:tcPr>
            <w:tcW w:w="740" w:type="dxa"/>
            <w:vMerge/>
            <w:tcBorders>
              <w:top w:val="single" w:sz="12" w:space="0" w:color="auto"/>
              <w:left w:val="single" w:sz="12" w:space="0" w:color="auto"/>
              <w:bottom w:val="single" w:sz="12" w:space="0" w:color="auto"/>
              <w:right w:val="single" w:sz="12" w:space="0" w:color="auto"/>
            </w:tcBorders>
            <w:vAlign w:val="center"/>
          </w:tcPr>
          <w:p w14:paraId="52F9AA1C" w14:textId="77777777" w:rsidR="00D666CA" w:rsidRPr="007476A8" w:rsidRDefault="00D666CA" w:rsidP="005512A1">
            <w:pPr>
              <w:spacing w:line="360" w:lineRule="exact"/>
              <w:jc w:val="center"/>
              <w:rPr>
                <w:rFonts w:ascii="ＭＳ 明朝" w:hAnsi="ＭＳ 明朝"/>
                <w:sz w:val="24"/>
              </w:rPr>
            </w:pPr>
          </w:p>
        </w:tc>
      </w:tr>
      <w:tr w:rsidR="00D666CA" w:rsidRPr="007476A8" w14:paraId="52F9AA22" w14:textId="77777777" w:rsidTr="00793B28">
        <w:trPr>
          <w:trHeight w:val="1965"/>
          <w:jc w:val="center"/>
        </w:trPr>
        <w:tc>
          <w:tcPr>
            <w:tcW w:w="9168" w:type="dxa"/>
            <w:tcBorders>
              <w:top w:val="single" w:sz="12" w:space="0" w:color="auto"/>
              <w:left w:val="single" w:sz="12" w:space="0" w:color="auto"/>
              <w:bottom w:val="single" w:sz="12" w:space="0" w:color="auto"/>
              <w:right w:val="single" w:sz="12" w:space="0" w:color="auto"/>
            </w:tcBorders>
            <w:vAlign w:val="center"/>
          </w:tcPr>
          <w:p w14:paraId="52F9AA1E" w14:textId="77777777" w:rsidR="00D666CA" w:rsidRPr="007476A8" w:rsidRDefault="00D666CA"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取組内容④　【</w:t>
            </w:r>
            <w:r w:rsidR="00576D76" w:rsidRPr="007476A8">
              <w:rPr>
                <w:rFonts w:ascii="ＭＳ 明朝" w:hAnsi="ＭＳ 明朝" w:hint="eastAsia"/>
                <w:sz w:val="24"/>
              </w:rPr>
              <w:t>施策２ 道徳心・社会性の育成</w:t>
            </w:r>
            <w:r w:rsidRPr="007476A8">
              <w:rPr>
                <w:rFonts w:ascii="ＭＳ 明朝" w:hAnsi="ＭＳ 明朝" w:hint="eastAsia"/>
                <w:sz w:val="24"/>
              </w:rPr>
              <w:t>】</w:t>
            </w:r>
          </w:p>
          <w:p w14:paraId="52F9AA1F" w14:textId="77777777" w:rsidR="00576D76" w:rsidRPr="007476A8" w:rsidRDefault="00576D76"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 xml:space="preserve">　　　　　　【</w:t>
            </w:r>
            <w:r w:rsidR="00AB783E" w:rsidRPr="007476A8">
              <w:rPr>
                <w:rFonts w:ascii="ＭＳ 明朝" w:hAnsi="ＭＳ 明朝" w:hint="eastAsia"/>
                <w:sz w:val="24"/>
              </w:rPr>
              <w:t>施策５　子ども一人ひとりの状況に応じた学力向上への取組</w:t>
            </w:r>
            <w:r w:rsidRPr="007476A8">
              <w:rPr>
                <w:rFonts w:ascii="ＭＳ 明朝" w:hAnsi="ＭＳ 明朝" w:hint="eastAsia"/>
                <w:sz w:val="24"/>
              </w:rPr>
              <w:t>】</w:t>
            </w:r>
          </w:p>
          <w:p w14:paraId="52F9AA20" w14:textId="77777777" w:rsidR="00AA1051" w:rsidRPr="007476A8" w:rsidRDefault="00D666CA" w:rsidP="00FD30C7">
            <w:pPr>
              <w:spacing w:line="360" w:lineRule="exact"/>
              <w:ind w:left="317" w:hangingChars="132" w:hanging="317"/>
              <w:jc w:val="left"/>
              <w:rPr>
                <w:rFonts w:ascii="ＭＳ 明朝" w:hAnsi="ＭＳ 明朝"/>
                <w:sz w:val="24"/>
              </w:rPr>
            </w:pPr>
            <w:r w:rsidRPr="007476A8">
              <w:rPr>
                <w:rFonts w:ascii="ＭＳ 明朝" w:hAnsi="ＭＳ 明朝" w:hint="eastAsia"/>
                <w:sz w:val="24"/>
              </w:rPr>
              <w:t xml:space="preserve">　　</w:t>
            </w:r>
            <w:r w:rsidR="00414754" w:rsidRPr="007476A8">
              <w:rPr>
                <w:rFonts w:ascii="ＭＳ 明朝" w:hAnsi="ＭＳ 明朝" w:hint="eastAsia"/>
                <w:sz w:val="24"/>
              </w:rPr>
              <w:t>道徳指導において伝え合う力の育成をめざした授業づくりをすすめ、自分の考えを発表したり、友達の意見を聞いたりしながら、よりよい生き方を考えることができるようにする。</w:t>
            </w:r>
          </w:p>
        </w:tc>
        <w:tc>
          <w:tcPr>
            <w:tcW w:w="740" w:type="dxa"/>
            <w:vMerge w:val="restart"/>
            <w:tcBorders>
              <w:top w:val="single" w:sz="12" w:space="0" w:color="auto"/>
              <w:left w:val="single" w:sz="12" w:space="0" w:color="auto"/>
              <w:bottom w:val="single" w:sz="4" w:space="0" w:color="auto"/>
              <w:right w:val="single" w:sz="12" w:space="0" w:color="auto"/>
            </w:tcBorders>
            <w:vAlign w:val="center"/>
          </w:tcPr>
          <w:p w14:paraId="52F9AA21" w14:textId="77777777" w:rsidR="00D666CA" w:rsidRPr="007476A8" w:rsidRDefault="00AE6958" w:rsidP="005512A1">
            <w:pPr>
              <w:spacing w:line="360" w:lineRule="exact"/>
              <w:jc w:val="center"/>
              <w:rPr>
                <w:rFonts w:ascii="ＭＳ 明朝" w:hAnsi="ＭＳ 明朝"/>
                <w:b/>
                <w:sz w:val="24"/>
              </w:rPr>
            </w:pPr>
            <w:r>
              <w:rPr>
                <w:rFonts w:ascii="ＭＳ 明朝" w:hAnsi="ＭＳ 明朝" w:hint="eastAsia"/>
                <w:b/>
                <w:sz w:val="24"/>
              </w:rPr>
              <w:t>Ａ</w:t>
            </w:r>
          </w:p>
        </w:tc>
      </w:tr>
      <w:tr w:rsidR="00D666CA" w:rsidRPr="007476A8" w14:paraId="52F9AA25" w14:textId="77777777" w:rsidTr="00793B28">
        <w:trPr>
          <w:trHeight w:val="533"/>
          <w:jc w:val="center"/>
        </w:trPr>
        <w:tc>
          <w:tcPr>
            <w:tcW w:w="9168" w:type="dxa"/>
            <w:tcBorders>
              <w:top w:val="dashSmallGap" w:sz="12" w:space="0" w:color="auto"/>
              <w:left w:val="single" w:sz="12" w:space="0" w:color="auto"/>
              <w:bottom w:val="single" w:sz="12" w:space="0" w:color="auto"/>
              <w:right w:val="single" w:sz="12" w:space="0" w:color="auto"/>
            </w:tcBorders>
            <w:vAlign w:val="center"/>
          </w:tcPr>
          <w:p w14:paraId="52F9AA23" w14:textId="77777777" w:rsidR="00AA1051" w:rsidRPr="007476A8" w:rsidRDefault="00D666CA"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 xml:space="preserve">指標　　</w:t>
            </w:r>
            <w:r w:rsidR="00414754" w:rsidRPr="007476A8">
              <w:rPr>
                <w:rFonts w:ascii="ＭＳ 明朝" w:hAnsi="ＭＳ 明朝" w:hint="eastAsia"/>
                <w:sz w:val="24"/>
              </w:rPr>
              <w:t>各学年で年間</w:t>
            </w:r>
            <w:r w:rsidR="00AB783E" w:rsidRPr="007476A8">
              <w:rPr>
                <w:rFonts w:ascii="ＭＳ 明朝" w:hAnsi="ＭＳ 明朝" w:hint="eastAsia"/>
                <w:sz w:val="24"/>
              </w:rPr>
              <w:t>１</w:t>
            </w:r>
            <w:r w:rsidR="00414754" w:rsidRPr="007476A8">
              <w:rPr>
                <w:rFonts w:ascii="ＭＳ 明朝" w:hAnsi="ＭＳ 明朝" w:hint="eastAsia"/>
                <w:sz w:val="24"/>
              </w:rPr>
              <w:t>回、全学年で合計</w:t>
            </w:r>
            <w:r w:rsidR="00AB783E" w:rsidRPr="007476A8">
              <w:rPr>
                <w:rFonts w:ascii="ＭＳ 明朝" w:hAnsi="ＭＳ 明朝" w:hint="eastAsia"/>
                <w:sz w:val="24"/>
              </w:rPr>
              <w:t>６</w:t>
            </w:r>
            <w:r w:rsidR="00414754" w:rsidRPr="007476A8">
              <w:rPr>
                <w:rFonts w:ascii="ＭＳ 明朝" w:hAnsi="ＭＳ 明朝" w:hint="eastAsia"/>
                <w:sz w:val="24"/>
              </w:rPr>
              <w:t>回の全体研究授業に取り組む。</w:t>
            </w:r>
          </w:p>
        </w:tc>
        <w:tc>
          <w:tcPr>
            <w:tcW w:w="740" w:type="dxa"/>
            <w:vMerge/>
            <w:tcBorders>
              <w:left w:val="single" w:sz="12" w:space="0" w:color="auto"/>
              <w:bottom w:val="single" w:sz="12" w:space="0" w:color="auto"/>
              <w:right w:val="single" w:sz="12" w:space="0" w:color="auto"/>
            </w:tcBorders>
            <w:vAlign w:val="center"/>
          </w:tcPr>
          <w:p w14:paraId="52F9AA24" w14:textId="77777777" w:rsidR="00D666CA" w:rsidRPr="007476A8" w:rsidRDefault="00D666CA" w:rsidP="005512A1">
            <w:pPr>
              <w:spacing w:line="360" w:lineRule="exact"/>
              <w:jc w:val="center"/>
              <w:rPr>
                <w:rFonts w:ascii="ＭＳ 明朝" w:hAnsi="ＭＳ 明朝"/>
                <w:sz w:val="24"/>
              </w:rPr>
            </w:pPr>
          </w:p>
        </w:tc>
      </w:tr>
      <w:tr w:rsidR="00D666CA" w:rsidRPr="007476A8" w14:paraId="52F9AA29" w14:textId="77777777" w:rsidTr="00793B28">
        <w:trPr>
          <w:trHeight w:val="1236"/>
          <w:jc w:val="center"/>
        </w:trPr>
        <w:tc>
          <w:tcPr>
            <w:tcW w:w="9168" w:type="dxa"/>
            <w:tcBorders>
              <w:top w:val="single" w:sz="12" w:space="0" w:color="auto"/>
              <w:left w:val="single" w:sz="12" w:space="0" w:color="auto"/>
              <w:bottom w:val="single" w:sz="12" w:space="0" w:color="auto"/>
              <w:right w:val="single" w:sz="12" w:space="0" w:color="auto"/>
            </w:tcBorders>
            <w:vAlign w:val="center"/>
          </w:tcPr>
          <w:p w14:paraId="52F9AA26" w14:textId="77777777" w:rsidR="00D666CA" w:rsidRPr="007476A8" w:rsidRDefault="00D666CA"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取組内容⑤</w:t>
            </w:r>
            <w:r w:rsidR="00CB5D93" w:rsidRPr="007476A8">
              <w:rPr>
                <w:rFonts w:ascii="ＭＳ 明朝" w:hAnsi="ＭＳ 明朝" w:hint="eastAsia"/>
                <w:sz w:val="24"/>
              </w:rPr>
              <w:t xml:space="preserve">　【</w:t>
            </w:r>
            <w:r w:rsidR="006E4246" w:rsidRPr="007476A8">
              <w:rPr>
                <w:rFonts w:ascii="ＭＳ 明朝" w:hAnsi="ＭＳ 明朝" w:hint="eastAsia"/>
                <w:sz w:val="24"/>
              </w:rPr>
              <w:t>施策７　健康や体力を保持増進する力の育成</w:t>
            </w:r>
            <w:r w:rsidR="00CB5D93" w:rsidRPr="007476A8">
              <w:rPr>
                <w:rFonts w:ascii="ＭＳ 明朝" w:hAnsi="ＭＳ 明朝" w:hint="eastAsia"/>
                <w:sz w:val="24"/>
              </w:rPr>
              <w:t>】</w:t>
            </w:r>
          </w:p>
          <w:p w14:paraId="52F9AA27" w14:textId="77777777" w:rsidR="00AA1051" w:rsidRPr="007476A8" w:rsidRDefault="00D666CA" w:rsidP="00FD30C7">
            <w:pPr>
              <w:spacing w:line="360" w:lineRule="exact"/>
              <w:ind w:left="240" w:hangingChars="100" w:hanging="240"/>
              <w:jc w:val="left"/>
              <w:rPr>
                <w:rFonts w:ascii="ＭＳ 明朝" w:hAnsi="ＭＳ 明朝"/>
                <w:sz w:val="24"/>
              </w:rPr>
            </w:pPr>
            <w:r w:rsidRPr="007476A8">
              <w:rPr>
                <w:rFonts w:ascii="ＭＳ 明朝" w:hAnsi="ＭＳ 明朝" w:hint="eastAsia"/>
                <w:sz w:val="24"/>
              </w:rPr>
              <w:t xml:space="preserve">　　</w:t>
            </w:r>
            <w:r w:rsidR="00AB783E" w:rsidRPr="007476A8">
              <w:rPr>
                <w:rFonts w:ascii="ＭＳ 明朝" w:hAnsi="ＭＳ 明朝" w:hint="eastAsia"/>
                <w:sz w:val="24"/>
              </w:rPr>
              <w:t>運動場の使い方を工夫したり、遊具の活用を図ったりして、運動</w:t>
            </w:r>
            <w:r w:rsidR="00414754" w:rsidRPr="007476A8">
              <w:rPr>
                <w:rFonts w:ascii="ＭＳ 明朝" w:hAnsi="ＭＳ 明朝" w:hint="eastAsia"/>
                <w:sz w:val="24"/>
              </w:rPr>
              <w:t>に親しむ</w:t>
            </w:r>
            <w:r w:rsidR="00AB783E" w:rsidRPr="007476A8">
              <w:rPr>
                <w:rFonts w:ascii="ＭＳ 明朝" w:hAnsi="ＭＳ 明朝" w:hint="eastAsia"/>
                <w:sz w:val="24"/>
              </w:rPr>
              <w:t>習慣を育成する。</w:t>
            </w:r>
          </w:p>
        </w:tc>
        <w:tc>
          <w:tcPr>
            <w:tcW w:w="740" w:type="dxa"/>
            <w:vMerge w:val="restart"/>
            <w:tcBorders>
              <w:top w:val="single" w:sz="12" w:space="0" w:color="auto"/>
              <w:left w:val="single" w:sz="12" w:space="0" w:color="auto"/>
              <w:bottom w:val="single" w:sz="4" w:space="0" w:color="auto"/>
              <w:right w:val="single" w:sz="12" w:space="0" w:color="auto"/>
            </w:tcBorders>
            <w:vAlign w:val="center"/>
          </w:tcPr>
          <w:p w14:paraId="52F9AA28" w14:textId="77777777" w:rsidR="00D666CA" w:rsidRPr="007476A8" w:rsidRDefault="00AE6958" w:rsidP="005512A1">
            <w:pPr>
              <w:spacing w:line="360" w:lineRule="exact"/>
              <w:jc w:val="center"/>
              <w:rPr>
                <w:rFonts w:ascii="ＭＳ 明朝" w:hAnsi="ＭＳ 明朝"/>
                <w:b/>
                <w:sz w:val="24"/>
              </w:rPr>
            </w:pPr>
            <w:r>
              <w:rPr>
                <w:rFonts w:ascii="ＭＳ 明朝" w:hAnsi="ＭＳ 明朝" w:hint="eastAsia"/>
                <w:b/>
                <w:sz w:val="24"/>
              </w:rPr>
              <w:t>Ｂ</w:t>
            </w:r>
          </w:p>
        </w:tc>
      </w:tr>
      <w:tr w:rsidR="00D666CA" w:rsidRPr="007476A8" w14:paraId="52F9AA2D" w14:textId="77777777" w:rsidTr="00793B28">
        <w:trPr>
          <w:trHeight w:val="828"/>
          <w:jc w:val="center"/>
        </w:trPr>
        <w:tc>
          <w:tcPr>
            <w:tcW w:w="9168" w:type="dxa"/>
            <w:tcBorders>
              <w:top w:val="dashSmallGap" w:sz="12" w:space="0" w:color="auto"/>
              <w:left w:val="single" w:sz="12" w:space="0" w:color="auto"/>
              <w:bottom w:val="single" w:sz="12" w:space="0" w:color="auto"/>
              <w:right w:val="single" w:sz="12" w:space="0" w:color="auto"/>
            </w:tcBorders>
            <w:vAlign w:val="center"/>
          </w:tcPr>
          <w:p w14:paraId="52F9AA2A" w14:textId="77777777" w:rsidR="00D666CA" w:rsidRPr="007476A8" w:rsidRDefault="00D666CA"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 xml:space="preserve">指標　　</w:t>
            </w:r>
            <w:r w:rsidR="00414754" w:rsidRPr="007476A8">
              <w:rPr>
                <w:rFonts w:ascii="ＭＳ 明朝" w:hAnsi="ＭＳ 明朝" w:hint="eastAsia"/>
                <w:sz w:val="24"/>
              </w:rPr>
              <w:t>反復横跳び、ソフトボール投げ、立ち幅跳び、５０ｍ走の記録をのばす。</w:t>
            </w:r>
          </w:p>
          <w:p w14:paraId="52F9AA2B" w14:textId="77777777" w:rsidR="00AA1051" w:rsidRPr="007476A8" w:rsidRDefault="00414754" w:rsidP="00FD30C7">
            <w:pPr>
              <w:spacing w:line="360" w:lineRule="exact"/>
              <w:ind w:left="960" w:hangingChars="400" w:hanging="960"/>
              <w:jc w:val="left"/>
              <w:rPr>
                <w:rFonts w:ascii="ＭＳ 明朝" w:hAnsi="ＭＳ 明朝"/>
                <w:sz w:val="24"/>
              </w:rPr>
            </w:pPr>
            <w:r w:rsidRPr="007476A8">
              <w:rPr>
                <w:rFonts w:ascii="ＭＳ 明朝" w:hAnsi="ＭＳ 明朝" w:hint="eastAsia"/>
                <w:sz w:val="24"/>
              </w:rPr>
              <w:t>(６月→１１月)</w:t>
            </w:r>
          </w:p>
        </w:tc>
        <w:tc>
          <w:tcPr>
            <w:tcW w:w="740" w:type="dxa"/>
            <w:vMerge/>
            <w:tcBorders>
              <w:left w:val="single" w:sz="12" w:space="0" w:color="auto"/>
              <w:bottom w:val="single" w:sz="12" w:space="0" w:color="auto"/>
              <w:right w:val="single" w:sz="12" w:space="0" w:color="auto"/>
            </w:tcBorders>
            <w:vAlign w:val="center"/>
          </w:tcPr>
          <w:p w14:paraId="52F9AA2C" w14:textId="77777777" w:rsidR="00D666CA" w:rsidRPr="007476A8" w:rsidRDefault="00D666CA" w:rsidP="00FD30C7">
            <w:pPr>
              <w:spacing w:line="360" w:lineRule="exact"/>
              <w:jc w:val="center"/>
              <w:rPr>
                <w:rFonts w:ascii="ＭＳ 明朝" w:hAnsi="ＭＳ 明朝"/>
                <w:sz w:val="24"/>
              </w:rPr>
            </w:pPr>
          </w:p>
        </w:tc>
      </w:tr>
      <w:tr w:rsidR="00FD30C7" w:rsidRPr="007476A8" w14:paraId="52F9AA2F" w14:textId="77777777" w:rsidTr="00793B28">
        <w:trPr>
          <w:trHeight w:val="678"/>
          <w:jc w:val="center"/>
        </w:trPr>
        <w:tc>
          <w:tcPr>
            <w:tcW w:w="9908" w:type="dxa"/>
            <w:gridSpan w:val="2"/>
            <w:tcBorders>
              <w:top w:val="single" w:sz="12" w:space="0" w:color="auto"/>
              <w:bottom w:val="single" w:sz="6" w:space="0" w:color="auto"/>
              <w:right w:val="single" w:sz="6" w:space="0" w:color="auto"/>
            </w:tcBorders>
            <w:vAlign w:val="center"/>
          </w:tcPr>
          <w:p w14:paraId="52F9AA2E" w14:textId="77777777" w:rsidR="00FD30C7" w:rsidRPr="007476A8" w:rsidRDefault="00FD30C7" w:rsidP="00FD30C7">
            <w:pPr>
              <w:spacing w:line="360" w:lineRule="exact"/>
              <w:jc w:val="center"/>
              <w:rPr>
                <w:rFonts w:ascii="ＭＳ 明朝" w:hAnsi="ＭＳ 明朝"/>
                <w:sz w:val="24"/>
              </w:rPr>
            </w:pPr>
            <w:r w:rsidRPr="007476A8">
              <w:rPr>
                <w:rFonts w:ascii="ＭＳ 明朝" w:hAnsi="ＭＳ 明朝" w:hint="eastAsia"/>
                <w:sz w:val="24"/>
              </w:rPr>
              <w:t>年度目標の達成状況や取組の進捗状況の結果と分析</w:t>
            </w:r>
          </w:p>
        </w:tc>
      </w:tr>
      <w:tr w:rsidR="00687888" w:rsidRPr="007476A8" w14:paraId="52F9AA3A" w14:textId="77777777" w:rsidTr="00793B28">
        <w:trPr>
          <w:trHeight w:val="975"/>
          <w:jc w:val="center"/>
        </w:trPr>
        <w:tc>
          <w:tcPr>
            <w:tcW w:w="9908" w:type="dxa"/>
            <w:gridSpan w:val="2"/>
            <w:tcBorders>
              <w:top w:val="single" w:sz="6" w:space="0" w:color="auto"/>
              <w:right w:val="single" w:sz="6" w:space="0" w:color="auto"/>
            </w:tcBorders>
          </w:tcPr>
          <w:p w14:paraId="2F445AC8" w14:textId="417850D6" w:rsidR="00793B28" w:rsidRPr="00793B28" w:rsidRDefault="00635AAD" w:rsidP="00635AAD">
            <w:pPr>
              <w:spacing w:line="240" w:lineRule="auto"/>
              <w:rPr>
                <w:rFonts w:asciiTheme="minorEastAsia" w:eastAsiaTheme="minorEastAsia" w:hAnsiTheme="minorEastAsia" w:cstheme="minorBidi"/>
                <w:color w:val="FF0000"/>
                <w:sz w:val="24"/>
                <w:szCs w:val="22"/>
              </w:rPr>
            </w:pPr>
            <w:r w:rsidRPr="00394561">
              <w:rPr>
                <w:rFonts w:asciiTheme="minorEastAsia" w:eastAsiaTheme="minorEastAsia" w:hAnsiTheme="minorEastAsia" w:cstheme="minorBidi" w:hint="eastAsia"/>
                <w:color w:val="FF0000"/>
                <w:sz w:val="24"/>
                <w:szCs w:val="22"/>
              </w:rPr>
              <w:t>【</w:t>
            </w:r>
            <w:r w:rsidRPr="00793B28">
              <w:rPr>
                <w:rFonts w:asciiTheme="minorEastAsia" w:eastAsiaTheme="minorEastAsia" w:hAnsiTheme="minorEastAsia" w:cstheme="minorBidi" w:hint="eastAsia"/>
                <w:color w:val="FF0000"/>
                <w:sz w:val="24"/>
                <w:szCs w:val="22"/>
              </w:rPr>
              <w:t>全市共通目標</w:t>
            </w:r>
            <w:r w:rsidRPr="00394561">
              <w:rPr>
                <w:rFonts w:asciiTheme="minorEastAsia" w:eastAsiaTheme="minorEastAsia" w:hAnsiTheme="minorEastAsia" w:cstheme="minorBidi" w:hint="eastAsia"/>
                <w:color w:val="FF0000"/>
                <w:sz w:val="24"/>
                <w:szCs w:val="22"/>
              </w:rPr>
              <w:t>】について</w:t>
            </w:r>
          </w:p>
          <w:p w14:paraId="4EBC5862" w14:textId="77777777" w:rsidR="0006692C" w:rsidRPr="0006692C" w:rsidRDefault="0006692C" w:rsidP="0006692C">
            <w:pPr>
              <w:spacing w:line="240" w:lineRule="auto"/>
              <w:ind w:leftChars="46" w:left="337" w:hangingChars="100" w:hanging="240"/>
              <w:rPr>
                <w:rFonts w:ascii="ＭＳ 明朝" w:hAnsi="ＭＳ 明朝" w:cstheme="minorBidi"/>
                <w:color w:val="FF0000"/>
                <w:sz w:val="24"/>
                <w:szCs w:val="22"/>
                <w14:textOutline w14:w="9525" w14:cap="rnd" w14:cmpd="sng" w14:algn="ctr">
                  <w14:noFill/>
                  <w14:prstDash w14:val="solid"/>
                  <w14:bevel/>
                </w14:textOutline>
              </w:rPr>
            </w:pPr>
            <w:r w:rsidRPr="0006692C">
              <w:rPr>
                <w:rFonts w:ascii="ＭＳ 明朝" w:hAnsi="ＭＳ 明朝" w:cstheme="minorBidi" w:hint="eastAsia"/>
                <w:color w:val="FF0000"/>
                <w:sz w:val="24"/>
                <w:szCs w:val="22"/>
                <w14:textOutline w14:w="9525" w14:cap="rnd" w14:cmpd="sng" w14:algn="ctr">
                  <w14:noFill/>
                  <w14:prstDash w14:val="solid"/>
                  <w14:bevel/>
                </w14:textOutline>
              </w:rPr>
              <w:t>○　平成３０年度の小学校学力経年調査における標準化得点を、同一の母集団で比較したところ各学年とも前年度よりの向上は見られなかった。</w:t>
            </w:r>
          </w:p>
          <w:p w14:paraId="0D86B2DB"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r w:rsidRPr="00793B28">
              <w:rPr>
                <w:rFonts w:asciiTheme="minorEastAsia" w:eastAsiaTheme="minorEastAsia" w:hAnsiTheme="minorEastAsia" w:cstheme="minorBidi" w:hint="eastAsia"/>
                <w:noProof/>
                <w:color w:val="FF0000"/>
                <w:sz w:val="24"/>
                <w:szCs w:val="22"/>
              </w:rPr>
              <w:lastRenderedPageBreak/>
              <mc:AlternateContent>
                <mc:Choice Requires="wps">
                  <w:drawing>
                    <wp:anchor distT="0" distB="0" distL="114300" distR="114300" simplePos="0" relativeHeight="251654656" behindDoc="0" locked="0" layoutInCell="1" allowOverlap="1" wp14:anchorId="7AE79A69" wp14:editId="75796843">
                      <wp:simplePos x="0" y="0"/>
                      <wp:positionH relativeFrom="column">
                        <wp:posOffset>421005</wp:posOffset>
                      </wp:positionH>
                      <wp:positionV relativeFrom="paragraph">
                        <wp:posOffset>66040</wp:posOffset>
                      </wp:positionV>
                      <wp:extent cx="3848100" cy="12954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848100" cy="1295400"/>
                              </a:xfrm>
                              <a:prstGeom prst="rect">
                                <a:avLst/>
                              </a:prstGeom>
                              <a:solidFill>
                                <a:sysClr val="window" lastClr="FFFFFF"/>
                              </a:solidFill>
                              <a:ln w="6350">
                                <a:solidFill>
                                  <a:srgbClr val="FF0000"/>
                                </a:solidFill>
                              </a:ln>
                              <a:effectLst/>
                            </wps:spPr>
                            <wps:txbx>
                              <w:txbxContent>
                                <w:p w14:paraId="2E14D9D5"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〈平成２９年度と３０年度の標準化得点（４教科合計）〉</w:t>
                                  </w:r>
                                </w:p>
                                <w:p w14:paraId="70F582EA"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 xml:space="preserve">　　　　　　　　　　　　　　　　　３年生：　９４．９</w:t>
                                  </w:r>
                                </w:p>
                                <w:p w14:paraId="15AC303D"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 xml:space="preserve">　　３年生：１０５．９　　→　　　４年生：　９４．２</w:t>
                                  </w:r>
                                </w:p>
                                <w:p w14:paraId="09C356ED" w14:textId="77777777" w:rsidR="00793B28" w:rsidRPr="00F60106" w:rsidRDefault="00793B28" w:rsidP="00793B28">
                                  <w:pPr>
                                    <w:spacing w:line="320" w:lineRule="exact"/>
                                    <w:ind w:firstLineChars="200" w:firstLine="420"/>
                                    <w:rPr>
                                      <w:rFonts w:hAnsi="HG丸ｺﾞｼｯｸM-PRO"/>
                                      <w:color w:val="FF0000"/>
                                    </w:rPr>
                                  </w:pPr>
                                  <w:r w:rsidRPr="00F60106">
                                    <w:rPr>
                                      <w:rFonts w:hAnsi="HG丸ｺﾞｼｯｸM-PRO" w:hint="eastAsia"/>
                                      <w:color w:val="FF0000"/>
                                    </w:rPr>
                                    <w:t>４年生：１０１．０　　→　　　５年生：１００．２</w:t>
                                  </w:r>
                                </w:p>
                                <w:p w14:paraId="25EA6F82"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 xml:space="preserve">　　５年生：１１１．３　　→　　　６年生：１０３．３</w:t>
                                  </w:r>
                                </w:p>
                                <w:p w14:paraId="2DC4848D" w14:textId="77777777" w:rsidR="00793B28" w:rsidRPr="00F60106" w:rsidRDefault="00793B28" w:rsidP="00793B28">
                                  <w:pPr>
                                    <w:spacing w:line="320" w:lineRule="exact"/>
                                    <w:ind w:firstLineChars="200" w:firstLine="420"/>
                                    <w:rPr>
                                      <w:rFonts w:hAnsi="HG丸ｺﾞｼｯｸM-PRO"/>
                                      <w:color w:val="FF0000"/>
                                    </w:rPr>
                                  </w:pPr>
                                  <w:r w:rsidRPr="00F60106">
                                    <w:rPr>
                                      <w:rFonts w:hAnsi="HG丸ｺﾞｼｯｸM-PRO" w:hint="eastAsia"/>
                                      <w:color w:val="FF0000"/>
                                    </w:rPr>
                                    <w:t>６年生：　９４．５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left:0;text-align:left;margin-left:33.15pt;margin-top:5.2pt;width:303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" fillcolor="window" strokecolor="red" strokeweight=".5pt">
                      <v:textbox>
                        <w:txbxContent>
                          <w:p w14:paraId="2E14D9D5"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〈平成２９年度と３０年度の標準化得点（４教科合計）〉</w:t>
                            </w:r>
                          </w:p>
                          <w:p w14:paraId="70F582EA"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 xml:space="preserve">　　　　　　　　　　　　　　　　　３年生：　９４．９</w:t>
                            </w:r>
                          </w:p>
                          <w:p w14:paraId="15AC303D"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 xml:space="preserve">　　３年生：１０５．９　　→　　　４年生：　９４．２</w:t>
                            </w:r>
                          </w:p>
                          <w:p w14:paraId="09C356ED" w14:textId="77777777" w:rsidR="00793B28" w:rsidRPr="00F60106" w:rsidRDefault="00793B28" w:rsidP="00793B28">
                            <w:pPr>
                              <w:spacing w:line="320" w:lineRule="exact"/>
                              <w:ind w:firstLineChars="200" w:firstLine="420"/>
                              <w:rPr>
                                <w:rFonts w:hAnsi="HG丸ｺﾞｼｯｸM-PRO"/>
                                <w:color w:val="FF0000"/>
                              </w:rPr>
                            </w:pPr>
                            <w:r w:rsidRPr="00F60106">
                              <w:rPr>
                                <w:rFonts w:hAnsi="HG丸ｺﾞｼｯｸM-PRO" w:hint="eastAsia"/>
                                <w:color w:val="FF0000"/>
                              </w:rPr>
                              <w:t>４年生：１０１．０　　→　　　５年生：１００．２</w:t>
                            </w:r>
                          </w:p>
                          <w:p w14:paraId="25EA6F82" w14:textId="77777777" w:rsidR="00793B28" w:rsidRPr="00F60106" w:rsidRDefault="00793B28" w:rsidP="00793B28">
                            <w:pPr>
                              <w:spacing w:line="320" w:lineRule="exact"/>
                              <w:rPr>
                                <w:rFonts w:hAnsi="HG丸ｺﾞｼｯｸM-PRO"/>
                                <w:color w:val="FF0000"/>
                              </w:rPr>
                            </w:pPr>
                            <w:r w:rsidRPr="00F60106">
                              <w:rPr>
                                <w:rFonts w:hAnsi="HG丸ｺﾞｼｯｸM-PRO" w:hint="eastAsia"/>
                                <w:color w:val="FF0000"/>
                              </w:rPr>
                              <w:t xml:space="preserve">　　５年生：１１１．３　　→　　　６年生：１０３．３</w:t>
                            </w:r>
                          </w:p>
                          <w:p w14:paraId="2DC4848D" w14:textId="77777777" w:rsidR="00793B28" w:rsidRPr="00F60106" w:rsidRDefault="00793B28" w:rsidP="00793B28">
                            <w:pPr>
                              <w:spacing w:line="320" w:lineRule="exact"/>
                              <w:ind w:firstLineChars="200" w:firstLine="420"/>
                              <w:rPr>
                                <w:rFonts w:hAnsi="HG丸ｺﾞｼｯｸM-PRO"/>
                                <w:color w:val="FF0000"/>
                              </w:rPr>
                            </w:pPr>
                            <w:r w:rsidRPr="00F60106">
                              <w:rPr>
                                <w:rFonts w:hAnsi="HG丸ｺﾞｼｯｸM-PRO" w:hint="eastAsia"/>
                                <w:color w:val="FF0000"/>
                              </w:rPr>
                              <w:t>６年生：　９４．５</w:t>
                            </w:r>
                          </w:p>
                        </w:txbxContent>
                      </v:textbox>
                    </v:shape>
                  </w:pict>
                </mc:Fallback>
              </mc:AlternateContent>
            </w:r>
          </w:p>
          <w:p w14:paraId="038835EF" w14:textId="0F93637B" w:rsidR="00793B28" w:rsidRPr="00394561"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245C2706"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1B89B20C"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0C802DE2"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2C6D016F"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0178FE7D" w14:textId="38ED3191" w:rsidR="00793B28" w:rsidRPr="00394561"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7E936BDA" w14:textId="77777777" w:rsidR="00F60106" w:rsidRPr="00793B28" w:rsidRDefault="00F60106"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19C7B4E3" w14:textId="21482498" w:rsidR="00793B28" w:rsidRPr="00394561" w:rsidRDefault="00793B28" w:rsidP="00635AAD">
            <w:pPr>
              <w:spacing w:line="240" w:lineRule="auto"/>
              <w:ind w:leftChars="46" w:left="337" w:hangingChars="100" w:hanging="240"/>
              <w:rPr>
                <w:rFonts w:asciiTheme="minorEastAsia" w:eastAsiaTheme="minorEastAsia" w:hAnsiTheme="minorEastAsia" w:cstheme="minorBidi"/>
                <w:color w:val="FF0000"/>
                <w:sz w:val="24"/>
                <w:szCs w:val="22"/>
              </w:rPr>
            </w:pPr>
            <w:r w:rsidRPr="00793B28">
              <w:rPr>
                <w:rFonts w:asciiTheme="minorEastAsia" w:eastAsiaTheme="minorEastAsia" w:hAnsiTheme="minorEastAsia" w:cstheme="minorBidi" w:hint="eastAsia"/>
                <w:color w:val="FF0000"/>
                <w:sz w:val="24"/>
                <w:szCs w:val="22"/>
              </w:rPr>
              <w:t xml:space="preserve">○　</w:t>
            </w:r>
            <w:r w:rsidR="00F60106" w:rsidRPr="0006692C">
              <w:rPr>
                <w:rFonts w:asciiTheme="minorEastAsia" w:eastAsiaTheme="minorEastAsia" w:hAnsiTheme="minorEastAsia" w:cstheme="minorBidi" w:hint="eastAsia"/>
                <w:color w:val="FF0000"/>
                <w:sz w:val="24"/>
                <w:szCs w:val="22"/>
                <w14:textOutline w14:w="9525" w14:cap="rnd" w14:cmpd="sng" w14:algn="ctr">
                  <w14:noFill/>
                  <w14:prstDash w14:val="solid"/>
                  <w14:bevel/>
                </w14:textOutline>
              </w:rPr>
              <w:t>平成３０年度の</w:t>
            </w:r>
            <w:r w:rsidRPr="00793B28">
              <w:rPr>
                <w:rFonts w:asciiTheme="minorEastAsia" w:eastAsiaTheme="minorEastAsia" w:hAnsiTheme="minorEastAsia" w:cstheme="minorBidi" w:hint="eastAsia"/>
                <w:color w:val="FF0000"/>
                <w:sz w:val="24"/>
                <w:szCs w:val="22"/>
              </w:rPr>
              <w:t>小学校学力経年調査における正答率が、市平均の７割に満たない児童</w:t>
            </w:r>
            <w:r w:rsidR="00635AAD" w:rsidRPr="00394561">
              <w:rPr>
                <w:rFonts w:asciiTheme="minorEastAsia" w:eastAsiaTheme="minorEastAsia" w:hAnsiTheme="minorEastAsia" w:cstheme="minorBidi" w:hint="eastAsia"/>
                <w:color w:val="FF0000"/>
                <w:sz w:val="24"/>
                <w:szCs w:val="22"/>
              </w:rPr>
              <w:t>の</w:t>
            </w:r>
            <w:r w:rsidRPr="00793B28">
              <w:rPr>
                <w:rFonts w:asciiTheme="minorEastAsia" w:eastAsiaTheme="minorEastAsia" w:hAnsiTheme="minorEastAsia" w:cstheme="minorBidi" w:hint="eastAsia"/>
                <w:color w:val="FF0000"/>
                <w:sz w:val="24"/>
                <w:szCs w:val="22"/>
              </w:rPr>
              <w:t>割合を</w:t>
            </w:r>
            <w:r w:rsidR="00F60106" w:rsidRPr="00394561">
              <w:rPr>
                <w:rFonts w:asciiTheme="minorEastAsia" w:eastAsiaTheme="minorEastAsia" w:hAnsiTheme="minorEastAsia" w:cstheme="minorBidi" w:hint="eastAsia"/>
                <w:color w:val="FF0000"/>
                <w:sz w:val="24"/>
                <w:szCs w:val="22"/>
              </w:rPr>
              <w:t>、前年度のものと</w:t>
            </w:r>
            <w:r w:rsidRPr="00793B28">
              <w:rPr>
                <w:rFonts w:asciiTheme="minorEastAsia" w:eastAsiaTheme="minorEastAsia" w:hAnsiTheme="minorEastAsia" w:cstheme="minorBidi" w:hint="eastAsia"/>
                <w:color w:val="FF0000"/>
                <w:sz w:val="24"/>
                <w:szCs w:val="22"/>
              </w:rPr>
              <w:t>同一の母集団で比較し</w:t>
            </w:r>
            <w:r w:rsidR="00F60106" w:rsidRPr="00394561">
              <w:rPr>
                <w:rFonts w:asciiTheme="minorEastAsia" w:eastAsiaTheme="minorEastAsia" w:hAnsiTheme="minorEastAsia" w:cstheme="minorBidi" w:hint="eastAsia"/>
                <w:color w:val="FF0000"/>
                <w:sz w:val="24"/>
                <w:szCs w:val="22"/>
              </w:rPr>
              <w:t>たが</w:t>
            </w:r>
            <w:r w:rsidRPr="00793B28">
              <w:rPr>
                <w:rFonts w:asciiTheme="minorEastAsia" w:eastAsiaTheme="minorEastAsia" w:hAnsiTheme="minorEastAsia" w:cstheme="minorBidi" w:hint="eastAsia"/>
                <w:color w:val="FF0000"/>
                <w:sz w:val="24"/>
                <w:szCs w:val="22"/>
              </w:rPr>
              <w:t>、いずれの学年も前年度より</w:t>
            </w:r>
            <w:r w:rsidR="00F60106" w:rsidRPr="00394561">
              <w:rPr>
                <w:rFonts w:asciiTheme="minorEastAsia" w:eastAsiaTheme="minorEastAsia" w:hAnsiTheme="minorEastAsia" w:cstheme="minorBidi" w:hint="eastAsia"/>
                <w:color w:val="FF0000"/>
                <w:sz w:val="24"/>
                <w:szCs w:val="22"/>
              </w:rPr>
              <w:t>増加し、目標は達成できなかった。</w:t>
            </w:r>
          </w:p>
          <w:p w14:paraId="67B0A7CB" w14:textId="6E19C83A" w:rsidR="00635AAD" w:rsidRPr="00793B28" w:rsidRDefault="00635AAD" w:rsidP="00635AAD">
            <w:pPr>
              <w:spacing w:line="240" w:lineRule="auto"/>
              <w:ind w:leftChars="46" w:left="97"/>
              <w:rPr>
                <w:rFonts w:asciiTheme="minorEastAsia" w:eastAsiaTheme="minorEastAsia" w:hAnsiTheme="minorEastAsia" w:cstheme="minorBidi"/>
                <w:color w:val="FF0000"/>
                <w:sz w:val="24"/>
                <w:szCs w:val="22"/>
              </w:rPr>
            </w:pPr>
            <w:r w:rsidRPr="00793B28">
              <w:rPr>
                <w:rFonts w:asciiTheme="minorEastAsia" w:eastAsiaTheme="minorEastAsia" w:hAnsiTheme="minorEastAsia" w:cstheme="minorBidi" w:hint="eastAsia"/>
                <w:noProof/>
                <w:color w:val="FF0000"/>
                <w:sz w:val="24"/>
                <w:szCs w:val="22"/>
              </w:rPr>
              <mc:AlternateContent>
                <mc:Choice Requires="wps">
                  <w:drawing>
                    <wp:anchor distT="0" distB="0" distL="114300" distR="114300" simplePos="0" relativeHeight="251659776" behindDoc="0" locked="0" layoutInCell="1" allowOverlap="1" wp14:anchorId="1B4CDA76" wp14:editId="2310F65F">
                      <wp:simplePos x="0" y="0"/>
                      <wp:positionH relativeFrom="column">
                        <wp:posOffset>335280</wp:posOffset>
                      </wp:positionH>
                      <wp:positionV relativeFrom="paragraph">
                        <wp:posOffset>69215</wp:posOffset>
                      </wp:positionV>
                      <wp:extent cx="5467350" cy="9239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5467350" cy="923925"/>
                              </a:xfrm>
                              <a:prstGeom prst="rect">
                                <a:avLst/>
                              </a:prstGeom>
                              <a:solidFill>
                                <a:sysClr val="window" lastClr="FFFFFF"/>
                              </a:solidFill>
                              <a:ln w="6350">
                                <a:solidFill>
                                  <a:srgbClr val="FF0000"/>
                                </a:solidFill>
                              </a:ln>
                              <a:effectLst/>
                            </wps:spPr>
                            <wps:txbx>
                              <w:txbxContent>
                                <w:p w14:paraId="009FFF0D"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〈平成２９年度と３０年度の市平均の７割に満たない児童の割合（４教科合計・％）〉</w:t>
                                  </w:r>
                                </w:p>
                                <w:p w14:paraId="15084BD3"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Ｈ２９　　３年生：１２．２　　　４年生：８．３　　　５年生：６．３</w:t>
                                  </w:r>
                                </w:p>
                                <w:p w14:paraId="7A5196AC"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　　　　　　　　　　↓　　　　　　　　　↓</w:t>
                                  </w:r>
                                </w:p>
                                <w:p w14:paraId="270E3298"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Ｈ３０　　４年生：１５．５　　　５年生：９．４　　　６年生：８．８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2" type="#_x0000_t202" style="position:absolute;left:0;text-align:left;margin-left:26.4pt;margin-top:5.45pt;width:430.5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" fillcolor="window" strokecolor="red" strokeweight=".5pt">
                      <v:textbox>
                        <w:txbxContent>
                          <w:p w14:paraId="009FFF0D"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〈平成２９年度と３０年度の市平均の７割に満たない児童の割合（４教科合計・％）〉</w:t>
                            </w:r>
                          </w:p>
                          <w:p w14:paraId="15084BD3"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Ｈ２９　　３年生：１２．２　　　４年生：８．３　　　５年生：６．３</w:t>
                            </w:r>
                          </w:p>
                          <w:p w14:paraId="7A5196AC"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　　　　　　　　　　↓　　　　　　　　　↓</w:t>
                            </w:r>
                          </w:p>
                          <w:p w14:paraId="270E3298"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Ｈ３０　　４年生：１５．５　　　５年生：９．４　　　６年生：８．８</w:t>
                            </w:r>
                          </w:p>
                        </w:txbxContent>
                      </v:textbox>
                    </v:shape>
                  </w:pict>
                </mc:Fallback>
              </mc:AlternateContent>
            </w:r>
          </w:p>
          <w:p w14:paraId="1D733A24" w14:textId="7DC0F23B"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688A359B"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1937582F"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7B3ECF33"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0C51E6F0"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3D15451A" w14:textId="76370CA6" w:rsidR="00793B28" w:rsidRPr="00793B28" w:rsidRDefault="00793B28" w:rsidP="00635AAD">
            <w:pPr>
              <w:spacing w:line="240" w:lineRule="auto"/>
              <w:ind w:leftChars="46" w:left="337" w:hangingChars="100" w:hanging="240"/>
              <w:rPr>
                <w:rFonts w:asciiTheme="minorEastAsia" w:eastAsiaTheme="minorEastAsia" w:hAnsiTheme="minorEastAsia" w:cstheme="minorBidi"/>
                <w:color w:val="FF0000"/>
                <w:sz w:val="24"/>
                <w:szCs w:val="22"/>
              </w:rPr>
            </w:pPr>
            <w:r w:rsidRPr="00793B28">
              <w:rPr>
                <w:rFonts w:asciiTheme="minorEastAsia" w:eastAsiaTheme="minorEastAsia" w:hAnsiTheme="minorEastAsia" w:cstheme="minorBidi" w:hint="eastAsia"/>
                <w:color w:val="FF0000"/>
                <w:sz w:val="24"/>
                <w:szCs w:val="22"/>
              </w:rPr>
              <w:t>○　平成３０年度の小学校学力経年調査における正答率が、市平均を２割以上上回る児童の割合を</w:t>
            </w:r>
            <w:r w:rsidR="00F60106" w:rsidRPr="00394561">
              <w:rPr>
                <w:rFonts w:asciiTheme="minorEastAsia" w:eastAsiaTheme="minorEastAsia" w:hAnsiTheme="minorEastAsia" w:cstheme="minorBidi" w:hint="eastAsia"/>
                <w:color w:val="FF0000"/>
                <w:sz w:val="24"/>
                <w:szCs w:val="22"/>
              </w:rPr>
              <w:t>前年度のものと</w:t>
            </w:r>
            <w:r w:rsidRPr="00793B28">
              <w:rPr>
                <w:rFonts w:asciiTheme="minorEastAsia" w:eastAsiaTheme="minorEastAsia" w:hAnsiTheme="minorEastAsia" w:cstheme="minorBidi" w:hint="eastAsia"/>
                <w:color w:val="FF0000"/>
                <w:sz w:val="24"/>
                <w:szCs w:val="22"/>
              </w:rPr>
              <w:t>同一の母集団で比較し</w:t>
            </w:r>
            <w:r w:rsidR="00F60106" w:rsidRPr="00394561">
              <w:rPr>
                <w:rFonts w:asciiTheme="minorEastAsia" w:eastAsiaTheme="minorEastAsia" w:hAnsiTheme="minorEastAsia" w:cstheme="minorBidi" w:hint="eastAsia"/>
                <w:color w:val="FF0000"/>
                <w:sz w:val="24"/>
                <w:szCs w:val="22"/>
              </w:rPr>
              <w:t>たが</w:t>
            </w:r>
            <w:r w:rsidRPr="00793B28">
              <w:rPr>
                <w:rFonts w:asciiTheme="minorEastAsia" w:eastAsiaTheme="minorEastAsia" w:hAnsiTheme="minorEastAsia" w:cstheme="minorBidi" w:hint="eastAsia"/>
                <w:color w:val="FF0000"/>
                <w:sz w:val="24"/>
                <w:szCs w:val="22"/>
              </w:rPr>
              <w:t>、いずれの学年も前年度より１ポイント</w:t>
            </w:r>
            <w:r w:rsidR="00F60106" w:rsidRPr="00394561">
              <w:rPr>
                <w:rFonts w:asciiTheme="minorEastAsia" w:eastAsiaTheme="minorEastAsia" w:hAnsiTheme="minorEastAsia" w:cstheme="minorBidi" w:hint="eastAsia"/>
                <w:color w:val="FF0000"/>
                <w:sz w:val="24"/>
                <w:szCs w:val="22"/>
              </w:rPr>
              <w:t>以上</w:t>
            </w:r>
            <w:r w:rsidRPr="00793B28">
              <w:rPr>
                <w:rFonts w:asciiTheme="minorEastAsia" w:eastAsiaTheme="minorEastAsia" w:hAnsiTheme="minorEastAsia" w:cstheme="minorBidi" w:hint="eastAsia"/>
                <w:color w:val="FF0000"/>
                <w:sz w:val="24"/>
                <w:szCs w:val="22"/>
              </w:rPr>
              <w:t>増加</w:t>
            </w:r>
            <w:r w:rsidR="00F60106" w:rsidRPr="00394561">
              <w:rPr>
                <w:rFonts w:asciiTheme="minorEastAsia" w:eastAsiaTheme="minorEastAsia" w:hAnsiTheme="minorEastAsia" w:cstheme="minorBidi" w:hint="eastAsia"/>
                <w:color w:val="FF0000"/>
                <w:sz w:val="24"/>
                <w:szCs w:val="22"/>
              </w:rPr>
              <w:t>した。</w:t>
            </w:r>
          </w:p>
          <w:p w14:paraId="7408CDF5"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r w:rsidRPr="00793B28">
              <w:rPr>
                <w:rFonts w:asciiTheme="minorEastAsia" w:eastAsiaTheme="minorEastAsia" w:hAnsiTheme="minorEastAsia" w:cstheme="minorBidi" w:hint="eastAsia"/>
                <w:noProof/>
                <w:color w:val="FF0000"/>
                <w:sz w:val="24"/>
                <w:szCs w:val="22"/>
              </w:rPr>
              <mc:AlternateContent>
                <mc:Choice Requires="wps">
                  <w:drawing>
                    <wp:anchor distT="0" distB="0" distL="114300" distR="114300" simplePos="0" relativeHeight="251662848" behindDoc="0" locked="0" layoutInCell="1" allowOverlap="1" wp14:anchorId="4AE75AE8" wp14:editId="5CC85255">
                      <wp:simplePos x="0" y="0"/>
                      <wp:positionH relativeFrom="column">
                        <wp:posOffset>373380</wp:posOffset>
                      </wp:positionH>
                      <wp:positionV relativeFrom="paragraph">
                        <wp:posOffset>72390</wp:posOffset>
                      </wp:positionV>
                      <wp:extent cx="5381625" cy="9525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5381625" cy="952500"/>
                              </a:xfrm>
                              <a:prstGeom prst="rect">
                                <a:avLst/>
                              </a:prstGeom>
                              <a:solidFill>
                                <a:sysClr val="window" lastClr="FFFFFF"/>
                              </a:solidFill>
                              <a:ln w="6350">
                                <a:solidFill>
                                  <a:srgbClr val="FF0000"/>
                                </a:solidFill>
                              </a:ln>
                              <a:effectLst/>
                            </wps:spPr>
                            <wps:txbx>
                              <w:txbxContent>
                                <w:p w14:paraId="30A2F667"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〈平成２９年度と３０年度の市平均を２割以上上回る児童の割合（４教科合計・％）〉</w:t>
                                  </w:r>
                                </w:p>
                                <w:p w14:paraId="76D39F03"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Ｈ２９　　３年生：　８．２　　　４年生：１６．７　　　５年生：１６．３</w:t>
                                  </w:r>
                                </w:p>
                                <w:p w14:paraId="2F882EE0"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　　　　　　　　　　↓　　　　　　　　　↓</w:t>
                                  </w:r>
                                </w:p>
                                <w:p w14:paraId="167B19B9"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Ｈ３０　　４年生：１８．６　　　５年生：２２．９　　　６年生：２８．８</w:t>
                                  </w:r>
                                </w:p>
                                <w:p w14:paraId="0B969997" w14:textId="77777777" w:rsidR="00793B28" w:rsidRPr="000715EC" w:rsidRDefault="00793B28" w:rsidP="00793B28">
                                  <w:pPr>
                                    <w:spacing w:line="320" w:lineRule="exact"/>
                                    <w:rPr>
                                      <w:rFonts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3" type="#_x0000_t202" style="position:absolute;left:0;text-align:left;margin-left:29.4pt;margin-top:5.7pt;width:423.75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" fillcolor="window" strokecolor="red" strokeweight=".5pt">
                      <v:textbox>
                        <w:txbxContent>
                          <w:p w14:paraId="30A2F667"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〈平成２９年度と３０年度の市平均を２割以上上回る児童の割合（４教科合計・％）〉</w:t>
                            </w:r>
                          </w:p>
                          <w:p w14:paraId="76D39F03"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Ｈ２９　　３年生：　８．２　　　４年生：１６．７　　　５年生：１６．３</w:t>
                            </w:r>
                          </w:p>
                          <w:p w14:paraId="2F882EE0"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　　　　　　　　　　↓　　　　　　　　　↓</w:t>
                            </w:r>
                          </w:p>
                          <w:p w14:paraId="167B19B9"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 xml:space="preserve">　Ｈ３０　　４年生：１８．６　　　５年生：２２．９　　　６年生：２８．８</w:t>
                            </w:r>
                          </w:p>
                          <w:p w14:paraId="0B969997" w14:textId="77777777" w:rsidR="00793B28" w:rsidRPr="000715EC" w:rsidRDefault="00793B28" w:rsidP="00793B28">
                            <w:pPr>
                              <w:spacing w:line="320" w:lineRule="exact"/>
                              <w:rPr>
                                <w:rFonts w:hAnsi="HG丸ｺﾞｼｯｸM-PRO"/>
                              </w:rPr>
                            </w:pPr>
                          </w:p>
                        </w:txbxContent>
                      </v:textbox>
                    </v:shape>
                  </w:pict>
                </mc:Fallback>
              </mc:AlternateContent>
            </w:r>
          </w:p>
          <w:p w14:paraId="10D23634"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6B7628A7"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2F027E9D"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0DC00EE7"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078215BE"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2488BD18" w14:textId="0C6EFCAD" w:rsidR="00793B28" w:rsidRPr="00793B28" w:rsidRDefault="00793B28" w:rsidP="00635AAD">
            <w:pPr>
              <w:spacing w:line="240" w:lineRule="auto"/>
              <w:ind w:leftChars="46" w:left="337" w:hangingChars="100" w:hanging="240"/>
              <w:rPr>
                <w:rFonts w:asciiTheme="minorEastAsia" w:eastAsiaTheme="minorEastAsia" w:hAnsiTheme="minorEastAsia" w:cstheme="minorBidi"/>
                <w:color w:val="FF0000"/>
                <w:sz w:val="24"/>
                <w:szCs w:val="22"/>
              </w:rPr>
            </w:pPr>
            <w:r w:rsidRPr="00793B28">
              <w:rPr>
                <w:rFonts w:asciiTheme="minorEastAsia" w:eastAsiaTheme="minorEastAsia" w:hAnsiTheme="minorEastAsia" w:cstheme="minorBidi" w:hint="eastAsia"/>
                <w:color w:val="FF0000"/>
                <w:sz w:val="24"/>
                <w:szCs w:val="22"/>
              </w:rPr>
              <w:t>○　平成３０年度の小学校学力経年調査(校内調査)における「学級の友達との間で話し合う活動を通じて、自分の考えを深めたり、広げたりすることができていますか」という質問に対して、肯定的に回答する児童の割合を、前年度</w:t>
            </w:r>
            <w:r w:rsidR="00635AAD" w:rsidRPr="00394561">
              <w:rPr>
                <w:rFonts w:asciiTheme="minorEastAsia" w:eastAsiaTheme="minorEastAsia" w:hAnsiTheme="minorEastAsia" w:cstheme="minorBidi" w:hint="eastAsia"/>
                <w:color w:val="FF0000"/>
                <w:sz w:val="24"/>
                <w:szCs w:val="22"/>
              </w:rPr>
              <w:t>と比較したが、増加しなかった。</w:t>
            </w:r>
          </w:p>
          <w:p w14:paraId="2CCAF57F"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r w:rsidRPr="00793B28">
              <w:rPr>
                <w:rFonts w:asciiTheme="minorEastAsia" w:eastAsiaTheme="minorEastAsia" w:hAnsiTheme="minorEastAsia" w:cstheme="minorBidi" w:hint="eastAsia"/>
                <w:noProof/>
                <w:color w:val="FF0000"/>
                <w:sz w:val="24"/>
                <w:szCs w:val="22"/>
              </w:rPr>
              <mc:AlternateContent>
                <mc:Choice Requires="wps">
                  <w:drawing>
                    <wp:anchor distT="0" distB="0" distL="114300" distR="114300" simplePos="0" relativeHeight="251665920" behindDoc="0" locked="0" layoutInCell="1" allowOverlap="1" wp14:anchorId="5056C205" wp14:editId="0C0B7896">
                      <wp:simplePos x="0" y="0"/>
                      <wp:positionH relativeFrom="column">
                        <wp:posOffset>363855</wp:posOffset>
                      </wp:positionH>
                      <wp:positionV relativeFrom="paragraph">
                        <wp:posOffset>38100</wp:posOffset>
                      </wp:positionV>
                      <wp:extent cx="5495925" cy="10287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5495925" cy="1028700"/>
                              </a:xfrm>
                              <a:prstGeom prst="rect">
                                <a:avLst/>
                              </a:prstGeom>
                              <a:solidFill>
                                <a:sysClr val="window" lastClr="FFFFFF"/>
                              </a:solidFill>
                              <a:ln w="6350">
                                <a:solidFill>
                                  <a:srgbClr val="FF0000"/>
                                </a:solidFill>
                              </a:ln>
                              <a:effectLst/>
                            </wps:spPr>
                            <wps:txbx>
                              <w:txbxContent>
                                <w:p w14:paraId="230D8566"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〈平成２９年度と３０年度の肯定的回答の割合（％）〉</w:t>
                                  </w:r>
                                </w:p>
                                <w:p w14:paraId="58C36CB3"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Ｈ２９　３年生：６８　４年生：７８　５年生：６６　６年生：７５　学校全体：７２</w:t>
                                  </w:r>
                                </w:p>
                                <w:p w14:paraId="5C2DF647" w14:textId="77777777" w:rsidR="00793B28" w:rsidRPr="00394561" w:rsidRDefault="00793B28" w:rsidP="00793B28">
                                  <w:pPr>
                                    <w:spacing w:line="320" w:lineRule="exact"/>
                                    <w:rPr>
                                      <w:rFonts w:hAnsi="HG丸ｺﾞｼｯｸM-PRO"/>
                                      <w:color w:val="FF0000"/>
                                    </w:rPr>
                                  </w:pPr>
                                </w:p>
                                <w:p w14:paraId="6A4DE72B" w14:textId="0D86890D" w:rsidR="00793B28" w:rsidRPr="00394561" w:rsidRDefault="00635AAD" w:rsidP="00793B28">
                                  <w:pPr>
                                    <w:spacing w:line="320" w:lineRule="exact"/>
                                    <w:rPr>
                                      <w:rFonts w:hAnsi="HG丸ｺﾞｼｯｸM-PRO"/>
                                      <w:color w:val="FF0000"/>
                                    </w:rPr>
                                  </w:pPr>
                                  <w:r w:rsidRPr="00394561">
                                    <w:rPr>
                                      <w:rFonts w:hAnsi="HG丸ｺﾞｼｯｸM-PRO"/>
                                      <w:color w:val="FF0000"/>
                                    </w:rPr>
                                    <w:t>Ｈ</w:t>
                                  </w:r>
                                  <w:r w:rsidR="00793B28" w:rsidRPr="00394561">
                                    <w:rPr>
                                      <w:rFonts w:hAnsi="HG丸ｺﾞｼｯｸM-PRO" w:hint="eastAsia"/>
                                      <w:color w:val="FF0000"/>
                                    </w:rPr>
                                    <w:t>３０　３年生：６９　４年生：７１　５年生：７３　６年生：６８　学校全体：７０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4" type="#_x0000_t202" style="position:absolute;left:0;text-align:left;margin-left:28.65pt;margin-top:3pt;width:432.75pt;height: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" fillcolor="window" strokecolor="red" strokeweight=".5pt">
                      <v:textbox>
                        <w:txbxContent>
                          <w:p w14:paraId="230D8566"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〈平成２９年度と３０年度の肯定的回答の割合（％）〉</w:t>
                            </w:r>
                          </w:p>
                          <w:p w14:paraId="58C36CB3" w14:textId="77777777" w:rsidR="00793B28" w:rsidRPr="00394561" w:rsidRDefault="00793B28" w:rsidP="00793B28">
                            <w:pPr>
                              <w:spacing w:line="320" w:lineRule="exact"/>
                              <w:rPr>
                                <w:rFonts w:hAnsi="HG丸ｺﾞｼｯｸM-PRO"/>
                                <w:color w:val="FF0000"/>
                              </w:rPr>
                            </w:pPr>
                            <w:r w:rsidRPr="00394561">
                              <w:rPr>
                                <w:rFonts w:hAnsi="HG丸ｺﾞｼｯｸM-PRO" w:hint="eastAsia"/>
                                <w:color w:val="FF0000"/>
                              </w:rPr>
                              <w:t>Ｈ２９　３年生：６８　４年生：７８　５年生：６６　６年生：７５　学校全体：７２</w:t>
                            </w:r>
                          </w:p>
                          <w:p w14:paraId="5C2DF647" w14:textId="77777777" w:rsidR="00793B28" w:rsidRPr="00394561" w:rsidRDefault="00793B28" w:rsidP="00793B28">
                            <w:pPr>
                              <w:spacing w:line="320" w:lineRule="exact"/>
                              <w:rPr>
                                <w:rFonts w:hAnsi="HG丸ｺﾞｼｯｸM-PRO"/>
                                <w:color w:val="FF0000"/>
                              </w:rPr>
                            </w:pPr>
                          </w:p>
                          <w:p w14:paraId="6A4DE72B" w14:textId="0D86890D" w:rsidR="00793B28" w:rsidRPr="00394561" w:rsidRDefault="00635AAD" w:rsidP="00793B28">
                            <w:pPr>
                              <w:spacing w:line="320" w:lineRule="exact"/>
                              <w:rPr>
                                <w:rFonts w:hAnsi="HG丸ｺﾞｼｯｸM-PRO"/>
                                <w:color w:val="FF0000"/>
                              </w:rPr>
                            </w:pPr>
                            <w:r w:rsidRPr="00394561">
                              <w:rPr>
                                <w:rFonts w:hAnsi="HG丸ｺﾞｼｯｸM-PRO"/>
                                <w:color w:val="FF0000"/>
                              </w:rPr>
                              <w:t>Ｈ</w:t>
                            </w:r>
                            <w:r w:rsidR="00793B28" w:rsidRPr="00394561">
                              <w:rPr>
                                <w:rFonts w:hAnsi="HG丸ｺﾞｼｯｸM-PRO" w:hint="eastAsia"/>
                                <w:color w:val="FF0000"/>
                              </w:rPr>
                              <w:t>３０　３年生：６９　４年生：７１　５年生：７３　６年生：６８　学校全体：７０</w:t>
                            </w:r>
                          </w:p>
                        </w:txbxContent>
                      </v:textbox>
                    </v:shape>
                  </w:pict>
                </mc:Fallback>
              </mc:AlternateContent>
            </w:r>
          </w:p>
          <w:p w14:paraId="0138D053"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7B9CA2B1"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431A5664"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64710388" w14:textId="77777777" w:rsidR="00793B28" w:rsidRPr="00793B28" w:rsidRDefault="00793B28" w:rsidP="00793B28">
            <w:pPr>
              <w:spacing w:line="240" w:lineRule="auto"/>
              <w:ind w:leftChars="100" w:left="450" w:hangingChars="100" w:hanging="240"/>
              <w:rPr>
                <w:rFonts w:asciiTheme="minorEastAsia" w:eastAsiaTheme="minorEastAsia" w:hAnsiTheme="minorEastAsia" w:cstheme="minorBidi"/>
                <w:color w:val="FF0000"/>
                <w:sz w:val="24"/>
                <w:szCs w:val="22"/>
              </w:rPr>
            </w:pPr>
          </w:p>
          <w:p w14:paraId="70864DE8" w14:textId="77777777" w:rsidR="00793B28" w:rsidRPr="00793B28" w:rsidRDefault="00793B28" w:rsidP="00793B28">
            <w:pPr>
              <w:spacing w:line="240" w:lineRule="auto"/>
              <w:rPr>
                <w:rFonts w:asciiTheme="minorEastAsia" w:eastAsiaTheme="minorEastAsia" w:hAnsiTheme="minorEastAsia" w:cstheme="minorBidi"/>
                <w:color w:val="FF0000"/>
                <w:sz w:val="24"/>
                <w:szCs w:val="22"/>
              </w:rPr>
            </w:pPr>
          </w:p>
          <w:p w14:paraId="3C6CEF66" w14:textId="6BDD40D5" w:rsidR="00793B28" w:rsidRPr="00793B28" w:rsidRDefault="00793B28" w:rsidP="00793B28">
            <w:pPr>
              <w:spacing w:line="240" w:lineRule="auto"/>
              <w:ind w:left="240" w:hangingChars="100" w:hanging="240"/>
              <w:rPr>
                <w:rFonts w:ascii="ＭＳ 明朝" w:hAnsi="ＭＳ 明朝" w:cstheme="minorBidi"/>
                <w:color w:val="FF0000"/>
                <w:sz w:val="24"/>
              </w:rPr>
            </w:pPr>
            <w:r w:rsidRPr="00793B28">
              <w:rPr>
                <w:rFonts w:asciiTheme="minorEastAsia" w:eastAsiaTheme="minorEastAsia" w:hAnsiTheme="minorEastAsia" w:cstheme="minorBidi" w:hint="eastAsia"/>
                <w:color w:val="FF0000"/>
                <w:sz w:val="24"/>
                <w:szCs w:val="22"/>
              </w:rPr>
              <w:t>○　全国体力・運動能力、運動習慣等調査における体力合計点の向上に向けて、反復横跳び、ソフトボール投げ、立ち幅跳び、５０ｍ走の</w:t>
            </w:r>
            <w:r w:rsidR="00635AAD" w:rsidRPr="00793B28">
              <w:rPr>
                <w:rFonts w:asciiTheme="minorEastAsia" w:eastAsiaTheme="minorEastAsia" w:hAnsiTheme="minorEastAsia" w:cstheme="minorBidi" w:hint="eastAsia"/>
                <w:color w:val="FF0000"/>
                <w:sz w:val="24"/>
                <w:szCs w:val="22"/>
              </w:rPr>
              <w:t>１学期</w:t>
            </w:r>
            <w:r w:rsidR="00635AAD" w:rsidRPr="00394561">
              <w:rPr>
                <w:rFonts w:asciiTheme="minorEastAsia" w:eastAsiaTheme="minorEastAsia" w:hAnsiTheme="minorEastAsia" w:cstheme="minorBidi" w:hint="eastAsia"/>
                <w:color w:val="FF0000"/>
                <w:sz w:val="24"/>
                <w:szCs w:val="22"/>
              </w:rPr>
              <w:t>を１００として</w:t>
            </w:r>
            <w:r w:rsidRPr="00793B28">
              <w:rPr>
                <w:rFonts w:asciiTheme="minorEastAsia" w:eastAsiaTheme="minorEastAsia" w:hAnsiTheme="minorEastAsia" w:cstheme="minorBidi" w:hint="eastAsia"/>
                <w:color w:val="FF0000"/>
                <w:sz w:val="24"/>
                <w:szCs w:val="22"/>
              </w:rPr>
              <w:t>２学期</w:t>
            </w:r>
            <w:r w:rsidR="00635AAD" w:rsidRPr="00394561">
              <w:rPr>
                <w:rFonts w:asciiTheme="minorEastAsia" w:eastAsiaTheme="minorEastAsia" w:hAnsiTheme="minorEastAsia" w:cstheme="minorBidi" w:hint="eastAsia"/>
                <w:color w:val="FF0000"/>
                <w:sz w:val="24"/>
                <w:szCs w:val="22"/>
              </w:rPr>
              <w:t>の記録</w:t>
            </w:r>
            <w:r w:rsidRPr="00793B28">
              <w:rPr>
                <w:rFonts w:asciiTheme="minorEastAsia" w:eastAsiaTheme="minorEastAsia" w:hAnsiTheme="minorEastAsia" w:cstheme="minorBidi" w:hint="eastAsia"/>
                <w:color w:val="FF0000"/>
                <w:sz w:val="24"/>
                <w:szCs w:val="22"/>
              </w:rPr>
              <w:t>と比べ</w:t>
            </w:r>
            <w:r w:rsidR="00635AAD" w:rsidRPr="00394561">
              <w:rPr>
                <w:rFonts w:asciiTheme="minorEastAsia" w:eastAsiaTheme="minorEastAsia" w:hAnsiTheme="minorEastAsia" w:cstheme="minorBidi" w:hint="eastAsia"/>
                <w:color w:val="FF0000"/>
                <w:sz w:val="24"/>
                <w:szCs w:val="22"/>
              </w:rPr>
              <w:t>たところ</w:t>
            </w:r>
            <w:r w:rsidRPr="00793B28">
              <w:rPr>
                <w:rFonts w:asciiTheme="minorEastAsia" w:eastAsiaTheme="minorEastAsia" w:hAnsiTheme="minorEastAsia" w:cstheme="minorBidi" w:hint="eastAsia"/>
                <w:color w:val="FF0000"/>
                <w:sz w:val="24"/>
                <w:szCs w:val="22"/>
              </w:rPr>
              <w:t>、</w:t>
            </w:r>
          </w:p>
          <w:p w14:paraId="5237464D" w14:textId="68DDFF9A" w:rsidR="00793B28" w:rsidRPr="00793B28" w:rsidRDefault="00793B28" w:rsidP="00635AAD">
            <w:pPr>
              <w:spacing w:line="240" w:lineRule="auto"/>
              <w:ind w:leftChars="100" w:left="210" w:firstLineChars="300" w:firstLine="720"/>
              <w:rPr>
                <w:rFonts w:ascii="ＭＳ 明朝" w:hAnsi="ＭＳ 明朝" w:cstheme="minorBidi"/>
                <w:color w:val="FF0000"/>
                <w:sz w:val="24"/>
              </w:rPr>
            </w:pPr>
            <w:r w:rsidRPr="00793B28">
              <w:rPr>
                <w:rFonts w:ascii="ＭＳ 明朝" w:hAnsi="ＭＳ 明朝" w:cstheme="minorBidi" w:hint="eastAsia"/>
                <w:color w:val="FF0000"/>
                <w:sz w:val="24"/>
              </w:rPr>
              <w:t xml:space="preserve">２年反復横跳び（９６．７）、　　</w:t>
            </w:r>
            <w:r w:rsidR="00635AAD" w:rsidRPr="00394561">
              <w:rPr>
                <w:rFonts w:ascii="ＭＳ 明朝" w:hAnsi="ＭＳ 明朝" w:cstheme="minorBidi" w:hint="eastAsia"/>
                <w:color w:val="FF0000"/>
                <w:sz w:val="24"/>
              </w:rPr>
              <w:t xml:space="preserve">　　　</w:t>
            </w:r>
            <w:r w:rsidRPr="00793B28">
              <w:rPr>
                <w:rFonts w:ascii="ＭＳ 明朝" w:hAnsi="ＭＳ 明朝" w:cstheme="minorBidi" w:hint="eastAsia"/>
                <w:color w:val="FF0000"/>
                <w:sz w:val="24"/>
              </w:rPr>
              <w:t>５年反復横跳び（９９．３）、</w:t>
            </w:r>
          </w:p>
          <w:p w14:paraId="2BAABDBF" w14:textId="0D399527" w:rsidR="00793B28" w:rsidRPr="00793B28" w:rsidRDefault="00793B28" w:rsidP="00635AAD">
            <w:pPr>
              <w:spacing w:line="240" w:lineRule="auto"/>
              <w:ind w:leftChars="100" w:left="210" w:firstLineChars="300" w:firstLine="720"/>
              <w:rPr>
                <w:rFonts w:ascii="ＭＳ 明朝" w:hAnsi="ＭＳ 明朝" w:cstheme="minorBidi"/>
                <w:color w:val="FF0000"/>
                <w:sz w:val="24"/>
              </w:rPr>
            </w:pPr>
            <w:r w:rsidRPr="00793B28">
              <w:rPr>
                <w:rFonts w:ascii="ＭＳ 明朝" w:hAnsi="ＭＳ 明朝" w:cstheme="minorBidi" w:hint="eastAsia"/>
                <w:color w:val="FF0000"/>
                <w:sz w:val="24"/>
              </w:rPr>
              <w:t>２年ソフトボール投げ（１００．０）、</w:t>
            </w:r>
            <w:r w:rsidR="00635AAD" w:rsidRPr="00394561">
              <w:rPr>
                <w:rFonts w:ascii="ＭＳ 明朝" w:hAnsi="ＭＳ 明朝" w:cstheme="minorBidi" w:hint="eastAsia"/>
                <w:color w:val="FF0000"/>
                <w:sz w:val="24"/>
              </w:rPr>
              <w:t xml:space="preserve">　</w:t>
            </w:r>
            <w:r w:rsidRPr="00793B28">
              <w:rPr>
                <w:rFonts w:ascii="ＭＳ 明朝" w:hAnsi="ＭＳ 明朝" w:cstheme="minorBidi" w:hint="eastAsia"/>
                <w:color w:val="FF0000"/>
                <w:sz w:val="24"/>
              </w:rPr>
              <w:t>６年ソフトボール投げ（９９．５）</w:t>
            </w:r>
          </w:p>
          <w:p w14:paraId="503E2393" w14:textId="3A964391" w:rsidR="00793B28" w:rsidRPr="00394561" w:rsidRDefault="00793B28" w:rsidP="00635AAD">
            <w:pPr>
              <w:spacing w:line="240" w:lineRule="auto"/>
              <w:ind w:left="240" w:hangingChars="100" w:hanging="240"/>
              <w:rPr>
                <w:rFonts w:ascii="ＭＳ 明朝" w:hAnsi="ＭＳ 明朝" w:cstheme="minorBidi"/>
                <w:color w:val="FF0000"/>
                <w:sz w:val="24"/>
              </w:rPr>
            </w:pPr>
            <w:r w:rsidRPr="00793B28">
              <w:rPr>
                <w:rFonts w:ascii="ＭＳ 明朝" w:hAnsi="ＭＳ 明朝" w:cstheme="minorBidi" w:hint="eastAsia"/>
                <w:color w:val="FF0000"/>
                <w:sz w:val="24"/>
              </w:rPr>
              <w:t xml:space="preserve">　以外は、１ポイント</w:t>
            </w:r>
            <w:r w:rsidR="00635AAD" w:rsidRPr="00394561">
              <w:rPr>
                <w:rFonts w:ascii="ＭＳ 明朝" w:hAnsi="ＭＳ 明朝" w:cstheme="minorBidi" w:hint="eastAsia"/>
                <w:color w:val="FF0000"/>
                <w:sz w:val="24"/>
              </w:rPr>
              <w:t>以上</w:t>
            </w:r>
            <w:r w:rsidRPr="00793B28">
              <w:rPr>
                <w:rFonts w:ascii="ＭＳ 明朝" w:hAnsi="ＭＳ 明朝" w:cstheme="minorBidi" w:hint="eastAsia"/>
                <w:color w:val="FF0000"/>
                <w:sz w:val="24"/>
              </w:rPr>
              <w:t>の記録の上昇が見られた。なお、５０m走の記録は、工事のためとれなかった。</w:t>
            </w:r>
          </w:p>
          <w:p w14:paraId="31AADB2E" w14:textId="02A754D2" w:rsidR="00635AAD" w:rsidRPr="00394561" w:rsidRDefault="00635AAD" w:rsidP="00635AAD">
            <w:pPr>
              <w:spacing w:line="240" w:lineRule="auto"/>
              <w:ind w:left="240" w:hangingChars="100" w:hanging="240"/>
              <w:rPr>
                <w:rFonts w:ascii="ＭＳ 明朝" w:hAnsi="ＭＳ 明朝" w:cstheme="minorBidi"/>
                <w:color w:val="FF0000"/>
                <w:sz w:val="24"/>
              </w:rPr>
            </w:pPr>
          </w:p>
          <w:p w14:paraId="53521D76" w14:textId="5F3C6934" w:rsidR="00635AAD" w:rsidRPr="00394561" w:rsidRDefault="00635AAD" w:rsidP="00635AAD">
            <w:pPr>
              <w:spacing w:line="240" w:lineRule="auto"/>
              <w:ind w:left="240" w:hangingChars="100" w:hanging="240"/>
              <w:rPr>
                <w:rFonts w:ascii="ＭＳ 明朝" w:hAnsi="ＭＳ 明朝" w:cstheme="minorBidi"/>
                <w:color w:val="FF0000"/>
                <w:sz w:val="24"/>
              </w:rPr>
            </w:pPr>
            <w:bookmarkStart w:id="0" w:name="_GoBack"/>
            <w:r w:rsidRPr="00394561">
              <w:rPr>
                <w:rFonts w:ascii="ＭＳ 明朝" w:hAnsi="ＭＳ 明朝" w:cstheme="minorBidi" w:hint="eastAsia"/>
                <w:color w:val="FF0000"/>
                <w:sz w:val="24"/>
              </w:rPr>
              <w:t>【学校の年度目標】について</w:t>
            </w:r>
          </w:p>
          <w:p w14:paraId="2CFB6FC4" w14:textId="22246314" w:rsidR="00635AAD" w:rsidRPr="00394561" w:rsidRDefault="00635AAD" w:rsidP="00635AAD">
            <w:pPr>
              <w:spacing w:line="240" w:lineRule="auto"/>
              <w:ind w:left="240" w:hangingChars="100" w:hanging="240"/>
              <w:rPr>
                <w:rFonts w:ascii="ＭＳ 明朝" w:hAnsi="ＭＳ 明朝" w:cstheme="minorBidi"/>
                <w:color w:val="FF0000"/>
                <w:sz w:val="24"/>
              </w:rPr>
            </w:pPr>
            <w:r w:rsidRPr="00394561">
              <w:rPr>
                <w:rFonts w:ascii="ＭＳ 明朝" w:hAnsi="ＭＳ 明朝" w:cstheme="minorBidi" w:hint="eastAsia"/>
                <w:color w:val="FF0000"/>
                <w:sz w:val="24"/>
              </w:rPr>
              <w:t xml:space="preserve">○　</w:t>
            </w:r>
            <w:r w:rsidR="00394561" w:rsidRPr="00394561">
              <w:rPr>
                <w:rFonts w:ascii="ＭＳ 明朝" w:hAnsi="ＭＳ 明朝" w:cstheme="minorBidi" w:hint="eastAsia"/>
                <w:color w:val="FF0000"/>
                <w:sz w:val="24"/>
              </w:rPr>
              <w:t>「</w:t>
            </w:r>
            <w:r w:rsidRPr="00394561">
              <w:rPr>
                <w:rFonts w:ascii="ＭＳ 明朝" w:hAnsi="ＭＳ 明朝" w:cstheme="minorBidi" w:hint="eastAsia"/>
                <w:color w:val="FF0000"/>
                <w:sz w:val="24"/>
              </w:rPr>
              <w:t>ＩＣＴを活用した授業づくりに取り組む</w:t>
            </w:r>
            <w:r w:rsidR="00394561" w:rsidRPr="00394561">
              <w:rPr>
                <w:rFonts w:ascii="ＭＳ 明朝" w:hAnsi="ＭＳ 明朝" w:cstheme="minorBidi" w:hint="eastAsia"/>
                <w:color w:val="FF0000"/>
                <w:sz w:val="24"/>
              </w:rPr>
              <w:t>」については、各学級間で使用頻度に違い</w:t>
            </w:r>
            <w:r w:rsidR="00394561" w:rsidRPr="00394561">
              <w:rPr>
                <w:rFonts w:ascii="ＭＳ 明朝" w:hAnsi="ＭＳ 明朝" w:cstheme="minorBidi" w:hint="eastAsia"/>
                <w:color w:val="FF0000"/>
                <w:sz w:val="24"/>
              </w:rPr>
              <w:lastRenderedPageBreak/>
              <w:t>はあったが、ほぼ毎日使用した。また、</w:t>
            </w:r>
            <w:r w:rsidRPr="00394561">
              <w:rPr>
                <w:rFonts w:ascii="ＭＳ 明朝" w:hAnsi="ＭＳ 明朝" w:cstheme="minorBidi" w:hint="eastAsia"/>
                <w:color w:val="FF0000"/>
                <w:sz w:val="24"/>
              </w:rPr>
              <w:t>タブレットに関しては、環境が整備された３学期に、ようやく各学級で</w:t>
            </w:r>
            <w:r w:rsidR="00394561" w:rsidRPr="00394561">
              <w:rPr>
                <w:rFonts w:ascii="ＭＳ 明朝" w:hAnsi="ＭＳ 明朝" w:cstheme="minorBidi" w:hint="eastAsia"/>
                <w:color w:val="FF0000"/>
                <w:sz w:val="24"/>
              </w:rPr>
              <w:t>使用されるようになってきた</w:t>
            </w:r>
            <w:r w:rsidRPr="00394561">
              <w:rPr>
                <w:rFonts w:ascii="ＭＳ 明朝" w:hAnsi="ＭＳ 明朝" w:cstheme="minorBidi" w:hint="eastAsia"/>
                <w:color w:val="FF0000"/>
                <w:sz w:val="24"/>
              </w:rPr>
              <w:t>。</w:t>
            </w:r>
            <w:r w:rsidR="00394561" w:rsidRPr="00394561">
              <w:rPr>
                <w:rFonts w:ascii="ＭＳ 明朝" w:hAnsi="ＭＳ 明朝" w:cstheme="minorBidi" w:hint="eastAsia"/>
                <w:color w:val="FF0000"/>
                <w:sz w:val="24"/>
              </w:rPr>
              <w:t>ただ、すべての学級で効果的に活用できているとまでは言えない。</w:t>
            </w:r>
          </w:p>
          <w:p w14:paraId="44FB8F90" w14:textId="77777777" w:rsidR="00635AAD" w:rsidRPr="00394561" w:rsidRDefault="00635AAD" w:rsidP="00635AAD">
            <w:pPr>
              <w:spacing w:line="240" w:lineRule="auto"/>
              <w:ind w:left="240" w:hangingChars="100" w:hanging="240"/>
              <w:rPr>
                <w:rFonts w:ascii="ＭＳ 明朝" w:hAnsi="ＭＳ 明朝" w:cstheme="minorBidi"/>
                <w:color w:val="FF0000"/>
                <w:sz w:val="24"/>
              </w:rPr>
            </w:pPr>
          </w:p>
          <w:p w14:paraId="686DBF59" w14:textId="1B0B62B0" w:rsidR="00635AAD" w:rsidRPr="00394561" w:rsidRDefault="00635AAD" w:rsidP="00635AAD">
            <w:pPr>
              <w:spacing w:line="240" w:lineRule="auto"/>
              <w:ind w:left="240" w:hangingChars="100" w:hanging="240"/>
              <w:rPr>
                <w:rFonts w:ascii="ＭＳ 明朝" w:hAnsi="ＭＳ 明朝" w:cstheme="minorBidi"/>
                <w:color w:val="FF0000"/>
                <w:sz w:val="24"/>
              </w:rPr>
            </w:pPr>
            <w:r w:rsidRPr="00394561">
              <w:rPr>
                <w:rFonts w:ascii="ＭＳ 明朝" w:hAnsi="ＭＳ 明朝" w:cstheme="minorBidi" w:hint="eastAsia"/>
                <w:color w:val="FF0000"/>
                <w:sz w:val="24"/>
              </w:rPr>
              <w:t xml:space="preserve">○　</w:t>
            </w:r>
            <w:r w:rsidR="00394561" w:rsidRPr="00394561">
              <w:rPr>
                <w:rFonts w:ascii="ＭＳ 明朝" w:hAnsi="ＭＳ 明朝" w:cstheme="minorBidi" w:hint="eastAsia"/>
                <w:color w:val="FF0000"/>
                <w:sz w:val="24"/>
              </w:rPr>
              <w:t>「</w:t>
            </w:r>
            <w:r w:rsidRPr="00394561">
              <w:rPr>
                <w:rFonts w:ascii="ＭＳ 明朝" w:hAnsi="ＭＳ 明朝" w:cstheme="minorBidi" w:hint="eastAsia"/>
                <w:color w:val="FF0000"/>
                <w:sz w:val="24"/>
              </w:rPr>
              <w:t>児童の道徳性を育てる道徳指導のあり方について研究をする</w:t>
            </w:r>
            <w:r w:rsidR="00394561" w:rsidRPr="00394561">
              <w:rPr>
                <w:rFonts w:ascii="ＭＳ 明朝" w:hAnsi="ＭＳ 明朝" w:cstheme="minorBidi" w:hint="eastAsia"/>
                <w:color w:val="FF0000"/>
                <w:sz w:val="24"/>
              </w:rPr>
              <w:t>」については、</w:t>
            </w:r>
            <w:r w:rsidRPr="00394561">
              <w:rPr>
                <w:rFonts w:ascii="ＭＳ 明朝" w:hAnsi="ＭＳ 明朝" w:cstheme="minorBidi" w:hint="eastAsia"/>
                <w:color w:val="FF0000"/>
                <w:sz w:val="24"/>
              </w:rPr>
              <w:t>年間を通じて、教材分析、指導方法、評価などについて研究を重ねてきたので、道徳指導のあり方については向上したと言える。</w:t>
            </w:r>
          </w:p>
          <w:bookmarkEnd w:id="0"/>
          <w:p w14:paraId="317FCB45" w14:textId="77777777" w:rsidR="00793B28" w:rsidRPr="00793B28" w:rsidRDefault="00793B28" w:rsidP="00793B28">
            <w:pPr>
              <w:spacing w:line="240" w:lineRule="auto"/>
              <w:rPr>
                <w:rFonts w:ascii="ＭＳ 明朝" w:hAnsi="ＭＳ 明朝"/>
                <w:sz w:val="24"/>
              </w:rPr>
            </w:pPr>
          </w:p>
          <w:p w14:paraId="0C32214F" w14:textId="77777777" w:rsidR="00793B28" w:rsidRDefault="00687888" w:rsidP="00793B28">
            <w:pPr>
              <w:spacing w:line="240" w:lineRule="auto"/>
              <w:rPr>
                <w:rFonts w:ascii="ＭＳ 明朝" w:hAnsi="ＭＳ 明朝"/>
                <w:sz w:val="24"/>
              </w:rPr>
            </w:pPr>
            <w:r w:rsidRPr="00793B28">
              <w:rPr>
                <w:rFonts w:ascii="ＭＳ 明朝" w:hAnsi="ＭＳ 明朝" w:hint="eastAsia"/>
                <w:sz w:val="24"/>
              </w:rPr>
              <w:t>【取組内容】について</w:t>
            </w:r>
          </w:p>
          <w:p w14:paraId="52F9AA32" w14:textId="53DD68D7" w:rsidR="00687888" w:rsidRPr="00793B28" w:rsidRDefault="00793B28" w:rsidP="00793B28">
            <w:pPr>
              <w:spacing w:line="240" w:lineRule="auto"/>
              <w:ind w:left="240" w:hangingChars="100" w:hanging="240"/>
              <w:rPr>
                <w:rFonts w:ascii="ＭＳ 明朝" w:hAnsi="ＭＳ 明朝"/>
                <w:sz w:val="24"/>
              </w:rPr>
            </w:pPr>
            <w:r w:rsidRPr="00793B28">
              <w:rPr>
                <w:rFonts w:ascii="ＭＳ 明朝" w:hAnsi="ＭＳ 明朝" w:hint="eastAsia"/>
                <w:sz w:val="24"/>
              </w:rPr>
              <w:t>①</w:t>
            </w:r>
            <w:r>
              <w:rPr>
                <w:rFonts w:ascii="ＭＳ 明朝" w:hAnsi="ＭＳ 明朝" w:hint="eastAsia"/>
                <w:sz w:val="24"/>
              </w:rPr>
              <w:t xml:space="preserve">　</w:t>
            </w:r>
            <w:r w:rsidR="00687888" w:rsidRPr="00793B28">
              <w:rPr>
                <w:rFonts w:ascii="ＭＳ 明朝" w:hAnsi="ＭＳ 明朝" w:hint="eastAsia"/>
                <w:sz w:val="24"/>
              </w:rPr>
              <w:t>習熟度別少人数学習を計画的に実施し、ICT機器を活用して分かり易い授業の工夫をしてきた</w:t>
            </w:r>
            <w:r w:rsidR="00344850" w:rsidRPr="00793B28">
              <w:rPr>
                <w:rFonts w:ascii="ＭＳ 明朝" w:hAnsi="ＭＳ 明朝" w:hint="eastAsia"/>
                <w:sz w:val="24"/>
              </w:rPr>
              <w:t>が、標準化得点を、前年度より向上させることができなかった。</w:t>
            </w:r>
          </w:p>
          <w:p w14:paraId="52F9AA33" w14:textId="0A7ECC44" w:rsidR="00687888" w:rsidRPr="00793B28" w:rsidRDefault="00793B28" w:rsidP="00793B28">
            <w:pPr>
              <w:spacing w:line="240" w:lineRule="auto"/>
              <w:ind w:left="240" w:hangingChars="100" w:hanging="240"/>
              <w:rPr>
                <w:rFonts w:ascii="ＭＳ 明朝" w:hAnsi="ＭＳ 明朝"/>
                <w:sz w:val="24"/>
              </w:rPr>
            </w:pPr>
            <w:r>
              <w:rPr>
                <w:rFonts w:ascii="ＭＳ 明朝" w:hAnsi="ＭＳ 明朝" w:hint="eastAsia"/>
                <w:sz w:val="24"/>
              </w:rPr>
              <w:t xml:space="preserve">②　</w:t>
            </w:r>
            <w:r w:rsidR="00687888" w:rsidRPr="00793B28">
              <w:rPr>
                <w:rFonts w:ascii="ＭＳ 明朝" w:hAnsi="ＭＳ 明朝" w:hint="eastAsia"/>
                <w:sz w:val="24"/>
              </w:rPr>
              <w:t>全学級教室にプロジェクターを設置し、授業パソコンとともに</w:t>
            </w:r>
            <w:r w:rsidR="00344850" w:rsidRPr="00793B28">
              <w:rPr>
                <w:rFonts w:ascii="ＭＳ 明朝" w:hAnsi="ＭＳ 明朝" w:hint="eastAsia"/>
                <w:sz w:val="24"/>
              </w:rPr>
              <w:t>、ほぼ毎日、</w:t>
            </w:r>
            <w:r w:rsidR="00687888" w:rsidRPr="00793B28">
              <w:rPr>
                <w:rFonts w:ascii="ＭＳ 明朝" w:hAnsi="ＭＳ 明朝" w:hint="eastAsia"/>
                <w:sz w:val="24"/>
              </w:rPr>
              <w:t>活用することができた（</w:t>
            </w:r>
            <w:r w:rsidR="00344850" w:rsidRPr="00793B28">
              <w:rPr>
                <w:rFonts w:ascii="ＭＳ 明朝" w:hAnsi="ＭＳ 明朝" w:hint="eastAsia"/>
                <w:sz w:val="24"/>
              </w:rPr>
              <w:t>国語・</w:t>
            </w:r>
            <w:r w:rsidR="00687888" w:rsidRPr="00793B28">
              <w:rPr>
                <w:rFonts w:ascii="ＭＳ 明朝" w:hAnsi="ＭＳ 明朝" w:hint="eastAsia"/>
                <w:sz w:val="24"/>
              </w:rPr>
              <w:t>算数</w:t>
            </w:r>
            <w:r w:rsidR="00344850" w:rsidRPr="00793B28">
              <w:rPr>
                <w:rFonts w:ascii="ＭＳ 明朝" w:hAnsi="ＭＳ 明朝" w:hint="eastAsia"/>
                <w:sz w:val="24"/>
              </w:rPr>
              <w:t>・道徳</w:t>
            </w:r>
            <w:r w:rsidR="00687888" w:rsidRPr="00793B28">
              <w:rPr>
                <w:rFonts w:ascii="ＭＳ 明朝" w:hAnsi="ＭＳ 明朝" w:hint="eastAsia"/>
                <w:sz w:val="24"/>
              </w:rPr>
              <w:t>デジタル教科書、英語学習ＤＶＤ教材「ＤＲＥＡＭ」、ＮＨＫｆｏｒＳｃｈｏｏｌなど）</w:t>
            </w:r>
            <w:r w:rsidR="00344850" w:rsidRPr="00793B28">
              <w:rPr>
                <w:rFonts w:ascii="ＭＳ 明朝" w:hAnsi="ＭＳ 明朝" w:hint="eastAsia"/>
                <w:sz w:val="24"/>
              </w:rPr>
              <w:t>。</w:t>
            </w:r>
            <w:r w:rsidR="00687888" w:rsidRPr="00793B28">
              <w:rPr>
                <w:rFonts w:ascii="ＭＳ 明朝" w:hAnsi="ＭＳ 明朝" w:hint="eastAsia"/>
                <w:sz w:val="24"/>
              </w:rPr>
              <w:t>タブレット端末</w:t>
            </w:r>
            <w:r w:rsidR="00344850" w:rsidRPr="00793B28">
              <w:rPr>
                <w:rFonts w:ascii="ＭＳ 明朝" w:hAnsi="ＭＳ 明朝" w:hint="eastAsia"/>
                <w:sz w:val="24"/>
              </w:rPr>
              <w:t>を使用しての調べ学習やパワーポイント作成・発表にも取り組むことができた。</w:t>
            </w:r>
          </w:p>
          <w:p w14:paraId="52F9AA34" w14:textId="62D2CC5F" w:rsidR="00687888" w:rsidRPr="00793B28" w:rsidRDefault="00793B28" w:rsidP="00793B28">
            <w:pPr>
              <w:spacing w:line="240" w:lineRule="auto"/>
              <w:rPr>
                <w:rFonts w:ascii="ＭＳ 明朝" w:hAnsi="ＭＳ 明朝"/>
                <w:sz w:val="24"/>
              </w:rPr>
            </w:pPr>
            <w:r>
              <w:rPr>
                <w:rFonts w:ascii="ＭＳ 明朝" w:hAnsi="ＭＳ 明朝" w:hint="eastAsia"/>
                <w:sz w:val="24"/>
              </w:rPr>
              <w:t xml:space="preserve">③　</w:t>
            </w:r>
            <w:r w:rsidR="00687888" w:rsidRPr="00793B28">
              <w:rPr>
                <w:rFonts w:ascii="ＭＳ 明朝" w:hAnsi="ＭＳ 明朝" w:hint="eastAsia"/>
                <w:sz w:val="24"/>
              </w:rPr>
              <w:t>学習教材データ配信</w:t>
            </w:r>
            <w:r w:rsidR="00344850" w:rsidRPr="00793B28">
              <w:rPr>
                <w:rFonts w:ascii="ＭＳ 明朝" w:hAnsi="ＭＳ 明朝" w:hint="eastAsia"/>
                <w:sz w:val="24"/>
              </w:rPr>
              <w:t>を</w:t>
            </w:r>
            <w:r w:rsidR="00687888" w:rsidRPr="00793B28">
              <w:rPr>
                <w:rFonts w:ascii="ＭＳ 明朝" w:hAnsi="ＭＳ 明朝" w:hint="eastAsia"/>
                <w:sz w:val="24"/>
              </w:rPr>
              <w:t>活用し、読解力・漢字</w:t>
            </w:r>
            <w:r w:rsidR="00344850" w:rsidRPr="00793B28">
              <w:rPr>
                <w:rFonts w:ascii="ＭＳ 明朝" w:hAnsi="ＭＳ 明朝" w:hint="eastAsia"/>
                <w:sz w:val="24"/>
              </w:rPr>
              <w:t>力を中心に、基本的な学力向上を図った。</w:t>
            </w:r>
          </w:p>
          <w:p w14:paraId="52F9AA35" w14:textId="77777777" w:rsidR="00A9242A" w:rsidRPr="00793B28" w:rsidRDefault="00A9242A" w:rsidP="00793B28">
            <w:pPr>
              <w:spacing w:line="240" w:lineRule="auto"/>
              <w:ind w:leftChars="100" w:left="210"/>
              <w:rPr>
                <w:rFonts w:ascii="ＭＳ 明朝" w:hAnsi="ＭＳ 明朝"/>
                <w:sz w:val="24"/>
              </w:rPr>
            </w:pPr>
            <w:r w:rsidRPr="00793B28">
              <w:rPr>
                <w:rFonts w:ascii="ＭＳ 明朝" w:hAnsi="ＭＳ 明朝" w:hint="eastAsia"/>
                <w:sz w:val="24"/>
              </w:rPr>
              <w:t>しかし、経年調査国語における、読む能力と言語についての知識理解の標準化得点を、前年度より向上させることはできなかった。</w:t>
            </w:r>
          </w:p>
          <w:p w14:paraId="52F9AA36" w14:textId="4C3EDF8A" w:rsidR="00687888" w:rsidRPr="00793B28" w:rsidRDefault="00793B28" w:rsidP="00793B28">
            <w:pPr>
              <w:spacing w:line="240" w:lineRule="auto"/>
              <w:ind w:left="240" w:hangingChars="100" w:hanging="240"/>
              <w:rPr>
                <w:rFonts w:ascii="ＭＳ 明朝" w:hAnsi="ＭＳ 明朝"/>
                <w:sz w:val="24"/>
              </w:rPr>
            </w:pPr>
            <w:r>
              <w:rPr>
                <w:rFonts w:ascii="ＭＳ 明朝" w:hAnsi="ＭＳ 明朝" w:hint="eastAsia"/>
                <w:sz w:val="24"/>
              </w:rPr>
              <w:t xml:space="preserve">④　</w:t>
            </w:r>
            <w:r w:rsidR="00FC6109" w:rsidRPr="00793B28">
              <w:rPr>
                <w:rFonts w:ascii="ＭＳ 明朝" w:hAnsi="ＭＳ 明朝" w:hint="eastAsia"/>
                <w:sz w:val="24"/>
              </w:rPr>
              <w:t>「『よりよい生き方』を考え、共に学びあう子どもを育てる」を研究テーマに、</w:t>
            </w:r>
            <w:r w:rsidR="00687888" w:rsidRPr="00793B28">
              <w:rPr>
                <w:rFonts w:ascii="ＭＳ 明朝" w:hAnsi="ＭＳ 明朝" w:hint="eastAsia"/>
                <w:sz w:val="24"/>
              </w:rPr>
              <w:t>全教員で研究に取り組み、</w:t>
            </w:r>
            <w:r w:rsidR="00FC6109" w:rsidRPr="00793B28">
              <w:rPr>
                <w:rFonts w:ascii="ＭＳ 明朝" w:hAnsi="ＭＳ 明朝" w:hint="eastAsia"/>
                <w:sz w:val="24"/>
              </w:rPr>
              <w:t>外部講師を招いて、</w:t>
            </w:r>
            <w:r w:rsidR="00687888" w:rsidRPr="00793B28">
              <w:rPr>
                <w:rFonts w:ascii="ＭＳ 明朝" w:hAnsi="ＭＳ 明朝" w:hint="eastAsia"/>
                <w:sz w:val="24"/>
              </w:rPr>
              <w:t>各学年1本ずつの研究授業を6回行った。その成果</w:t>
            </w:r>
            <w:r w:rsidR="00FC6109" w:rsidRPr="00793B28">
              <w:rPr>
                <w:rFonts w:ascii="ＭＳ 明朝" w:hAnsi="ＭＳ 明朝" w:hint="eastAsia"/>
                <w:sz w:val="24"/>
              </w:rPr>
              <w:t>を港区教員研究発表会で報告することができた。</w:t>
            </w:r>
          </w:p>
          <w:p w14:paraId="52F9AA39" w14:textId="06FC7CD9" w:rsidR="00687888" w:rsidRPr="00793B28" w:rsidRDefault="00793B28" w:rsidP="00394561">
            <w:pPr>
              <w:spacing w:line="240" w:lineRule="auto"/>
              <w:ind w:left="240" w:hangingChars="100" w:hanging="240"/>
              <w:rPr>
                <w:rFonts w:ascii="ＭＳ 明朝" w:hAnsi="ＭＳ 明朝"/>
                <w:sz w:val="24"/>
              </w:rPr>
            </w:pPr>
            <w:r>
              <w:rPr>
                <w:rFonts w:ascii="ＭＳ 明朝" w:hAnsi="ＭＳ 明朝" w:hint="eastAsia"/>
                <w:sz w:val="24"/>
              </w:rPr>
              <w:t xml:space="preserve">⑤　</w:t>
            </w:r>
            <w:r w:rsidR="00FC6109" w:rsidRPr="00793B28">
              <w:rPr>
                <w:rFonts w:ascii="ＭＳ 明朝" w:hAnsi="ＭＳ 明朝" w:hint="eastAsia"/>
                <w:sz w:val="24"/>
              </w:rPr>
              <w:t>校舎の外壁工事期間が長く続き、運動場が狭く、使いにくかった。しかし、体育の授業の工夫や、運動委員会による</w:t>
            </w:r>
            <w:r w:rsidR="00D23CDE" w:rsidRPr="00793B28">
              <w:rPr>
                <w:rFonts w:ascii="ＭＳ 明朝" w:hAnsi="ＭＳ 明朝" w:hint="eastAsia"/>
                <w:sz w:val="24"/>
              </w:rPr>
              <w:t>遊び紹介の取り組みなどにより、運動に親しむ習慣を育成することができた。秋の体力テストでは、反復横跳び、ソフトボール投げ、立ち幅跳びの記録を取り、全学年がほとんどの種目で記録を伸ばすことができた。</w:t>
            </w:r>
          </w:p>
        </w:tc>
      </w:tr>
      <w:tr w:rsidR="00687888" w:rsidRPr="007476A8" w14:paraId="52F9AA3C" w14:textId="77777777" w:rsidTr="00793B28">
        <w:trPr>
          <w:trHeight w:val="540"/>
          <w:jc w:val="center"/>
        </w:trPr>
        <w:tc>
          <w:tcPr>
            <w:tcW w:w="9908" w:type="dxa"/>
            <w:gridSpan w:val="2"/>
            <w:vAlign w:val="center"/>
          </w:tcPr>
          <w:p w14:paraId="52F9AA3B" w14:textId="77777777" w:rsidR="00687888" w:rsidRPr="00793B28" w:rsidRDefault="00687888" w:rsidP="00687888">
            <w:pPr>
              <w:spacing w:line="360" w:lineRule="exact"/>
              <w:jc w:val="center"/>
              <w:rPr>
                <w:rFonts w:ascii="ＭＳ 明朝" w:hAnsi="ＭＳ 明朝"/>
                <w:sz w:val="24"/>
              </w:rPr>
            </w:pPr>
            <w:r w:rsidRPr="00793B28">
              <w:rPr>
                <w:rFonts w:ascii="ＭＳ 明朝" w:hAnsi="ＭＳ 明朝" w:hint="eastAsia"/>
                <w:sz w:val="24"/>
              </w:rPr>
              <w:lastRenderedPageBreak/>
              <w:t>来年度に向けての改善点</w:t>
            </w:r>
          </w:p>
        </w:tc>
      </w:tr>
      <w:tr w:rsidR="00687888" w:rsidRPr="007476A8" w14:paraId="52F9AA43" w14:textId="77777777" w:rsidTr="00793B28">
        <w:trPr>
          <w:trHeight w:val="1308"/>
          <w:jc w:val="center"/>
        </w:trPr>
        <w:tc>
          <w:tcPr>
            <w:tcW w:w="9908" w:type="dxa"/>
            <w:gridSpan w:val="2"/>
            <w:tcBorders>
              <w:bottom w:val="single" w:sz="4" w:space="0" w:color="auto"/>
            </w:tcBorders>
          </w:tcPr>
          <w:p w14:paraId="52F9AA3D" w14:textId="77777777" w:rsidR="00D23CDE" w:rsidRPr="00793B28" w:rsidRDefault="00523C09" w:rsidP="00C94B41">
            <w:pPr>
              <w:spacing w:line="240" w:lineRule="auto"/>
              <w:rPr>
                <w:rFonts w:ascii="ＭＳ 明朝" w:hAnsi="ＭＳ 明朝"/>
                <w:sz w:val="24"/>
              </w:rPr>
            </w:pPr>
            <w:r w:rsidRPr="00793B28">
              <w:rPr>
                <w:rFonts w:ascii="ＭＳ 明朝" w:hAnsi="ＭＳ 明朝" w:hint="eastAsia"/>
                <w:sz w:val="24"/>
              </w:rPr>
              <w:t>〇読解力・漢字力をつけるために、</w:t>
            </w:r>
            <w:r w:rsidR="00D23CDE" w:rsidRPr="00793B28">
              <w:rPr>
                <w:rFonts w:ascii="ＭＳ 明朝" w:hAnsi="ＭＳ 明朝" w:hint="eastAsia"/>
                <w:sz w:val="24"/>
              </w:rPr>
              <w:t>朝学習または昼学習</w:t>
            </w:r>
            <w:r w:rsidR="00C94B41" w:rsidRPr="00793B28">
              <w:rPr>
                <w:rFonts w:ascii="ＭＳ 明朝" w:hAnsi="ＭＳ 明朝" w:hint="eastAsia"/>
                <w:sz w:val="24"/>
              </w:rPr>
              <w:t>など、短時間で、毎日継続して取り組める</w:t>
            </w:r>
            <w:r w:rsidR="00AE6958" w:rsidRPr="00793B28">
              <w:rPr>
                <w:rFonts w:ascii="ＭＳ 明朝" w:hAnsi="ＭＳ 明朝" w:hint="eastAsia"/>
                <w:sz w:val="24"/>
              </w:rPr>
              <w:t>ような、</w:t>
            </w:r>
            <w:r w:rsidR="00C94B41" w:rsidRPr="00793B28">
              <w:rPr>
                <w:rFonts w:ascii="ＭＳ 明朝" w:hAnsi="ＭＳ 明朝" w:hint="eastAsia"/>
                <w:sz w:val="24"/>
              </w:rPr>
              <w:t>時間の確保</w:t>
            </w:r>
            <w:r w:rsidRPr="00793B28">
              <w:rPr>
                <w:rFonts w:ascii="ＭＳ 明朝" w:hAnsi="ＭＳ 明朝" w:hint="eastAsia"/>
                <w:sz w:val="24"/>
              </w:rPr>
              <w:t>と、学習教材データ配信の有効的な活用について、学校全体で考えて取り組む。</w:t>
            </w:r>
          </w:p>
          <w:p w14:paraId="52F9AA3E" w14:textId="77777777" w:rsidR="00D23CDE" w:rsidRPr="00793B28" w:rsidRDefault="00523C09" w:rsidP="00523C09">
            <w:pPr>
              <w:spacing w:line="240" w:lineRule="auto"/>
              <w:rPr>
                <w:rFonts w:ascii="ＭＳ 明朝" w:hAnsi="ＭＳ 明朝"/>
                <w:sz w:val="24"/>
              </w:rPr>
            </w:pPr>
            <w:r w:rsidRPr="00793B28">
              <w:rPr>
                <w:rFonts w:ascii="ＭＳ 明朝" w:hAnsi="ＭＳ 明朝" w:hint="eastAsia"/>
                <w:sz w:val="24"/>
              </w:rPr>
              <w:t>〇</w:t>
            </w:r>
            <w:r w:rsidR="00AE6958" w:rsidRPr="00793B28">
              <w:rPr>
                <w:rFonts w:ascii="ＭＳ 明朝" w:hAnsi="ＭＳ 明朝" w:hint="eastAsia"/>
                <w:sz w:val="24"/>
              </w:rPr>
              <w:t>全教室のネットワーク環境を改善し、児童が積極的にタブレットを活用する授業づくりに努める。</w:t>
            </w:r>
          </w:p>
          <w:p w14:paraId="52F9AA3F" w14:textId="77777777" w:rsidR="00AE6958" w:rsidRPr="00793B28" w:rsidRDefault="00AE6958" w:rsidP="00523C09">
            <w:pPr>
              <w:spacing w:line="240" w:lineRule="auto"/>
              <w:rPr>
                <w:rFonts w:ascii="ＭＳ 明朝" w:hAnsi="ＭＳ 明朝"/>
                <w:sz w:val="24"/>
              </w:rPr>
            </w:pPr>
            <w:r w:rsidRPr="00793B28">
              <w:rPr>
                <w:rFonts w:ascii="ＭＳ 明朝" w:hAnsi="ＭＳ 明朝" w:hint="eastAsia"/>
                <w:sz w:val="24"/>
              </w:rPr>
              <w:t>〇年間を通して、運動能力向上の取り組みをする。</w:t>
            </w:r>
          </w:p>
          <w:p w14:paraId="52F9AA40" w14:textId="77777777" w:rsidR="00AE6958" w:rsidRPr="00793B28" w:rsidRDefault="00AE6958" w:rsidP="00523C09">
            <w:pPr>
              <w:spacing w:line="240" w:lineRule="auto"/>
              <w:rPr>
                <w:rFonts w:ascii="ＭＳ 明朝" w:hAnsi="ＭＳ 明朝"/>
                <w:sz w:val="24"/>
              </w:rPr>
            </w:pPr>
            <w:r w:rsidRPr="00793B28">
              <w:rPr>
                <w:rFonts w:ascii="ＭＳ 明朝" w:hAnsi="ＭＳ 明朝" w:hint="eastAsia"/>
                <w:sz w:val="24"/>
              </w:rPr>
              <w:t xml:space="preserve">　（体育授業の工夫、遊具の活用、遊びの紹介など）</w:t>
            </w:r>
          </w:p>
          <w:p w14:paraId="7879901E" w14:textId="77777777" w:rsidR="00394561" w:rsidRDefault="00394561" w:rsidP="00D23CDE">
            <w:pPr>
              <w:spacing w:line="240" w:lineRule="auto"/>
              <w:rPr>
                <w:rFonts w:ascii="ＭＳ 明朝" w:hAnsi="ＭＳ 明朝"/>
                <w:sz w:val="24"/>
              </w:rPr>
            </w:pPr>
          </w:p>
          <w:p w14:paraId="52F9AA42" w14:textId="370B9457" w:rsidR="00687888" w:rsidRPr="00793B28" w:rsidRDefault="00394561" w:rsidP="00394561">
            <w:pPr>
              <w:spacing w:line="240" w:lineRule="auto"/>
              <w:ind w:firstLineChars="100" w:firstLine="240"/>
              <w:rPr>
                <w:rFonts w:ascii="ＭＳ 明朝" w:hAnsi="ＭＳ 明朝"/>
                <w:sz w:val="24"/>
              </w:rPr>
            </w:pPr>
            <w:r w:rsidRPr="00394561">
              <w:rPr>
                <w:rFonts w:ascii="ＭＳ 明朝" w:hAnsi="ＭＳ 明朝" w:hint="eastAsia"/>
                <w:color w:val="FF0000"/>
                <w:sz w:val="24"/>
              </w:rPr>
              <w:t>今年度の結果をさらに分析し、来年度の取組みに生かしていき</w:t>
            </w:r>
            <w:r>
              <w:rPr>
                <w:rFonts w:ascii="ＭＳ 明朝" w:hAnsi="ＭＳ 明朝" w:hint="eastAsia"/>
                <w:color w:val="FF0000"/>
                <w:sz w:val="24"/>
              </w:rPr>
              <w:t>、目標を達成させ</w:t>
            </w:r>
            <w:r w:rsidRPr="00394561">
              <w:rPr>
                <w:rFonts w:ascii="ＭＳ 明朝" w:hAnsi="ＭＳ 明朝" w:hint="eastAsia"/>
                <w:color w:val="FF0000"/>
                <w:sz w:val="24"/>
              </w:rPr>
              <w:t>たい。</w:t>
            </w:r>
          </w:p>
        </w:tc>
      </w:tr>
    </w:tbl>
    <w:p w14:paraId="52F9AA44" w14:textId="77777777" w:rsidR="008B5EA3" w:rsidRPr="00D666CA" w:rsidRDefault="008B5EA3" w:rsidP="003F7745"/>
    <w:sectPr w:rsidR="008B5EA3" w:rsidRPr="00D666CA" w:rsidSect="003F7745">
      <w:footerReference w:type="even" r:id="rId9"/>
      <w:pgSz w:w="11906" w:h="16838" w:code="9"/>
      <w:pgMar w:top="851" w:right="851" w:bottom="851" w:left="851" w:header="851" w:footer="851" w:gutter="0"/>
      <w:pgNumType w:fmt="numberInDash" w:start="6"/>
      <w:cols w:space="425"/>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9AA51" w14:textId="77777777" w:rsidR="002538FE" w:rsidRDefault="003676AB">
      <w:pPr>
        <w:spacing w:line="240" w:lineRule="auto"/>
      </w:pPr>
      <w:r>
        <w:separator/>
      </w:r>
    </w:p>
  </w:endnote>
  <w:endnote w:type="continuationSeparator" w:id="0">
    <w:p w14:paraId="52F9AA52" w14:textId="77777777" w:rsidR="002538FE" w:rsidRDefault="00367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AA53" w14:textId="77777777" w:rsidR="001F2315" w:rsidRDefault="00A71048" w:rsidP="006F51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14:paraId="52F9AA54" w14:textId="77777777" w:rsidR="001F2315" w:rsidRDefault="000669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9AA4F" w14:textId="77777777" w:rsidR="002538FE" w:rsidRDefault="003676AB">
      <w:pPr>
        <w:spacing w:line="240" w:lineRule="auto"/>
      </w:pPr>
      <w:r>
        <w:separator/>
      </w:r>
    </w:p>
  </w:footnote>
  <w:footnote w:type="continuationSeparator" w:id="0">
    <w:p w14:paraId="52F9AA50" w14:textId="77777777" w:rsidR="002538FE" w:rsidRDefault="003676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3C5"/>
    <w:multiLevelType w:val="hybridMultilevel"/>
    <w:tmpl w:val="C7244EAE"/>
    <w:lvl w:ilvl="0" w:tplc="B860C818">
      <w:start w:val="1"/>
      <w:numFmt w:val="decimalEnclosedCircle"/>
      <w:lvlText w:val="%1"/>
      <w:lvlJc w:val="left"/>
      <w:pPr>
        <w:ind w:left="1000" w:hanging="360"/>
      </w:pPr>
      <w:rPr>
        <w:rFonts w:ascii="ＭＳ 明朝" w:eastAsia="ＭＳ 明朝" w:hAnsi="ＭＳ 明朝" w:cs="Times New Roman"/>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nsid w:val="17183903"/>
    <w:multiLevelType w:val="hybridMultilevel"/>
    <w:tmpl w:val="AC409C1C"/>
    <w:lvl w:ilvl="0" w:tplc="09683E0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nsid w:val="41D83E6B"/>
    <w:multiLevelType w:val="hybridMultilevel"/>
    <w:tmpl w:val="ED14B256"/>
    <w:lvl w:ilvl="0" w:tplc="37FE86A4">
      <w:start w:val="1"/>
      <w:numFmt w:val="decimalEnclosedCircle"/>
      <w:lvlText w:val="%1"/>
      <w:lvlJc w:val="left"/>
      <w:pPr>
        <w:ind w:left="1000" w:hanging="360"/>
      </w:pPr>
      <w:rPr>
        <w:rFonts w:ascii="ＭＳ 明朝" w:eastAsia="ＭＳ 明朝" w:hAnsi="ＭＳ 明朝" w:cs="Times New Roman"/>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nsid w:val="4D1860A4"/>
    <w:multiLevelType w:val="hybridMultilevel"/>
    <w:tmpl w:val="6BB21A80"/>
    <w:lvl w:ilvl="0" w:tplc="43C8B32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2E552E2"/>
    <w:multiLevelType w:val="hybridMultilevel"/>
    <w:tmpl w:val="1A020998"/>
    <w:lvl w:ilvl="0" w:tplc="5B32FB78">
      <w:start w:val="1"/>
      <w:numFmt w:val="decimalEnclosedCircle"/>
      <w:lvlText w:val="%1"/>
      <w:lvlJc w:val="left"/>
      <w:pPr>
        <w:ind w:left="1000" w:hanging="360"/>
      </w:pPr>
      <w:rPr>
        <w:rFonts w:ascii="ＭＳ 明朝" w:eastAsia="ＭＳ 明朝" w:hAnsi="ＭＳ 明朝" w:cs="Times New Roman"/>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CA"/>
    <w:rsid w:val="00047DF5"/>
    <w:rsid w:val="0006692C"/>
    <w:rsid w:val="000771F9"/>
    <w:rsid w:val="001C2FAA"/>
    <w:rsid w:val="00205BFC"/>
    <w:rsid w:val="002538FE"/>
    <w:rsid w:val="002D4DE3"/>
    <w:rsid w:val="00340ACF"/>
    <w:rsid w:val="00344850"/>
    <w:rsid w:val="003676AB"/>
    <w:rsid w:val="00394561"/>
    <w:rsid w:val="003B3157"/>
    <w:rsid w:val="003F7745"/>
    <w:rsid w:val="00414754"/>
    <w:rsid w:val="00523C09"/>
    <w:rsid w:val="00542167"/>
    <w:rsid w:val="005512A1"/>
    <w:rsid w:val="00566B6C"/>
    <w:rsid w:val="00576D76"/>
    <w:rsid w:val="005C635E"/>
    <w:rsid w:val="005D19E6"/>
    <w:rsid w:val="006310AD"/>
    <w:rsid w:val="00635AAD"/>
    <w:rsid w:val="00640959"/>
    <w:rsid w:val="00687888"/>
    <w:rsid w:val="006E4246"/>
    <w:rsid w:val="007476A8"/>
    <w:rsid w:val="007926D8"/>
    <w:rsid w:val="00793B28"/>
    <w:rsid w:val="008B5EA3"/>
    <w:rsid w:val="00A32FA8"/>
    <w:rsid w:val="00A4034E"/>
    <w:rsid w:val="00A71048"/>
    <w:rsid w:val="00A9242A"/>
    <w:rsid w:val="00AA1051"/>
    <w:rsid w:val="00AB783E"/>
    <w:rsid w:val="00AE6958"/>
    <w:rsid w:val="00B46611"/>
    <w:rsid w:val="00C17E9D"/>
    <w:rsid w:val="00C77D59"/>
    <w:rsid w:val="00C94B41"/>
    <w:rsid w:val="00CA60EE"/>
    <w:rsid w:val="00CB5D93"/>
    <w:rsid w:val="00CE4DE2"/>
    <w:rsid w:val="00D04315"/>
    <w:rsid w:val="00D23CDE"/>
    <w:rsid w:val="00D5210F"/>
    <w:rsid w:val="00D5465B"/>
    <w:rsid w:val="00D63933"/>
    <w:rsid w:val="00D666CA"/>
    <w:rsid w:val="00DF0B87"/>
    <w:rsid w:val="00EF7590"/>
    <w:rsid w:val="00F12B17"/>
    <w:rsid w:val="00F60106"/>
    <w:rsid w:val="00FC6109"/>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2F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CA"/>
    <w:pPr>
      <w:widowControl w:val="0"/>
      <w:spacing w:line="340" w:lineRule="exact"/>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66CA"/>
    <w:pPr>
      <w:tabs>
        <w:tab w:val="center" w:pos="4252"/>
        <w:tab w:val="right" w:pos="8504"/>
      </w:tabs>
      <w:snapToGrid w:val="0"/>
    </w:pPr>
  </w:style>
  <w:style w:type="character" w:customStyle="1" w:styleId="a4">
    <w:name w:val="フッター (文字)"/>
    <w:basedOn w:val="a0"/>
    <w:link w:val="a3"/>
    <w:rsid w:val="00D666CA"/>
    <w:rPr>
      <w:rFonts w:ascii="Century" w:eastAsia="ＭＳ 明朝" w:hAnsi="Century" w:cs="Times New Roman"/>
      <w:szCs w:val="24"/>
    </w:rPr>
  </w:style>
  <w:style w:type="character" w:styleId="a5">
    <w:name w:val="page number"/>
    <w:basedOn w:val="a0"/>
    <w:rsid w:val="00D666CA"/>
  </w:style>
  <w:style w:type="paragraph" w:styleId="a6">
    <w:name w:val="header"/>
    <w:basedOn w:val="a"/>
    <w:link w:val="a7"/>
    <w:uiPriority w:val="99"/>
    <w:unhideWhenUsed/>
    <w:rsid w:val="002D4DE3"/>
    <w:pPr>
      <w:tabs>
        <w:tab w:val="center" w:pos="4252"/>
        <w:tab w:val="right" w:pos="8504"/>
      </w:tabs>
      <w:snapToGrid w:val="0"/>
    </w:pPr>
  </w:style>
  <w:style w:type="character" w:customStyle="1" w:styleId="a7">
    <w:name w:val="ヘッダー (文字)"/>
    <w:basedOn w:val="a0"/>
    <w:link w:val="a6"/>
    <w:uiPriority w:val="99"/>
    <w:rsid w:val="002D4DE3"/>
    <w:rPr>
      <w:rFonts w:ascii="Century" w:eastAsia="ＭＳ 明朝" w:hAnsi="Century" w:cs="Times New Roman"/>
      <w:szCs w:val="24"/>
    </w:rPr>
  </w:style>
  <w:style w:type="paragraph" w:styleId="a8">
    <w:name w:val="Balloon Text"/>
    <w:basedOn w:val="a"/>
    <w:link w:val="a9"/>
    <w:uiPriority w:val="99"/>
    <w:semiHidden/>
    <w:unhideWhenUsed/>
    <w:rsid w:val="00AA105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051"/>
    <w:rPr>
      <w:rFonts w:asciiTheme="majorHAnsi" w:eastAsiaTheme="majorEastAsia" w:hAnsiTheme="majorHAnsi" w:cstheme="majorBidi"/>
      <w:sz w:val="18"/>
      <w:szCs w:val="18"/>
    </w:rPr>
  </w:style>
  <w:style w:type="table" w:styleId="aa">
    <w:name w:val="Table Grid"/>
    <w:basedOn w:val="a1"/>
    <w:uiPriority w:val="59"/>
    <w:rsid w:val="00F12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93B2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CA"/>
    <w:pPr>
      <w:widowControl w:val="0"/>
      <w:spacing w:line="340" w:lineRule="exact"/>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66CA"/>
    <w:pPr>
      <w:tabs>
        <w:tab w:val="center" w:pos="4252"/>
        <w:tab w:val="right" w:pos="8504"/>
      </w:tabs>
      <w:snapToGrid w:val="0"/>
    </w:pPr>
  </w:style>
  <w:style w:type="character" w:customStyle="1" w:styleId="a4">
    <w:name w:val="フッター (文字)"/>
    <w:basedOn w:val="a0"/>
    <w:link w:val="a3"/>
    <w:rsid w:val="00D666CA"/>
    <w:rPr>
      <w:rFonts w:ascii="Century" w:eastAsia="ＭＳ 明朝" w:hAnsi="Century" w:cs="Times New Roman"/>
      <w:szCs w:val="24"/>
    </w:rPr>
  </w:style>
  <w:style w:type="character" w:styleId="a5">
    <w:name w:val="page number"/>
    <w:basedOn w:val="a0"/>
    <w:rsid w:val="00D666CA"/>
  </w:style>
  <w:style w:type="paragraph" w:styleId="a6">
    <w:name w:val="header"/>
    <w:basedOn w:val="a"/>
    <w:link w:val="a7"/>
    <w:uiPriority w:val="99"/>
    <w:unhideWhenUsed/>
    <w:rsid w:val="002D4DE3"/>
    <w:pPr>
      <w:tabs>
        <w:tab w:val="center" w:pos="4252"/>
        <w:tab w:val="right" w:pos="8504"/>
      </w:tabs>
      <w:snapToGrid w:val="0"/>
    </w:pPr>
  </w:style>
  <w:style w:type="character" w:customStyle="1" w:styleId="a7">
    <w:name w:val="ヘッダー (文字)"/>
    <w:basedOn w:val="a0"/>
    <w:link w:val="a6"/>
    <w:uiPriority w:val="99"/>
    <w:rsid w:val="002D4DE3"/>
    <w:rPr>
      <w:rFonts w:ascii="Century" w:eastAsia="ＭＳ 明朝" w:hAnsi="Century" w:cs="Times New Roman"/>
      <w:szCs w:val="24"/>
    </w:rPr>
  </w:style>
  <w:style w:type="paragraph" w:styleId="a8">
    <w:name w:val="Balloon Text"/>
    <w:basedOn w:val="a"/>
    <w:link w:val="a9"/>
    <w:uiPriority w:val="99"/>
    <w:semiHidden/>
    <w:unhideWhenUsed/>
    <w:rsid w:val="00AA105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051"/>
    <w:rPr>
      <w:rFonts w:asciiTheme="majorHAnsi" w:eastAsiaTheme="majorEastAsia" w:hAnsiTheme="majorHAnsi" w:cstheme="majorBidi"/>
      <w:sz w:val="18"/>
      <w:szCs w:val="18"/>
    </w:rPr>
  </w:style>
  <w:style w:type="table" w:styleId="aa">
    <w:name w:val="Table Grid"/>
    <w:basedOn w:val="a1"/>
    <w:uiPriority w:val="59"/>
    <w:rsid w:val="00F12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93B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DA17-AFA3-4BD8-957A-38377588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2018-04-11T08:53:00Z</cp:lastPrinted>
  <dcterms:created xsi:type="dcterms:W3CDTF">2019-03-03T09:31:00Z</dcterms:created>
  <dcterms:modified xsi:type="dcterms:W3CDTF">2019-03-21T06:28:00Z</dcterms:modified>
</cp:coreProperties>
</file>