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C17" w:rsidRDefault="003D0C17" w:rsidP="003D0C17">
      <w:pPr>
        <w:jc w:val="right"/>
        <w:rPr>
          <w:rFonts w:hAnsi="HG丸ｺﾞｼｯｸM-PRO"/>
        </w:rPr>
      </w:pPr>
      <w:r>
        <w:rPr>
          <w:rFonts w:hAnsi="HG丸ｺﾞｼｯｸM-PRO" w:hint="eastAsia"/>
        </w:rPr>
        <w:t>【別紙2】</w:t>
      </w:r>
    </w:p>
    <w:p w:rsidR="00384F37" w:rsidRDefault="00384F37" w:rsidP="003D0C17">
      <w:pPr>
        <w:jc w:val="right"/>
        <w:rPr>
          <w:rFonts w:hAnsi="HG丸ｺﾞｼｯｸM-PRO"/>
        </w:rPr>
      </w:pPr>
    </w:p>
    <w:p w:rsidR="003D0C17" w:rsidRPr="00384F37" w:rsidRDefault="003D0C17" w:rsidP="00384F37">
      <w:pPr>
        <w:jc w:val="center"/>
        <w:rPr>
          <w:rFonts w:ascii="メイリオ" w:eastAsia="メイリオ" w:hAnsi="メイリオ"/>
          <w:sz w:val="24"/>
          <w:szCs w:val="24"/>
        </w:rPr>
      </w:pPr>
      <w:r w:rsidRPr="00384F37">
        <w:rPr>
          <w:rFonts w:ascii="メイリオ" w:eastAsia="メイリオ" w:hAnsi="メイリオ" w:hint="eastAsia"/>
          <w:sz w:val="24"/>
          <w:szCs w:val="24"/>
        </w:rPr>
        <w:t>大阪市立市岡小学校　令和元年度校長経営戦略予算【基本配布】実施報告書</w:t>
      </w:r>
    </w:p>
    <w:p w:rsidR="003D0C17" w:rsidRDefault="003D0C17" w:rsidP="003D0C17">
      <w:pPr>
        <w:rPr>
          <w:rFonts w:hAnsi="HG丸ｺﾞｼｯｸM-PRO"/>
        </w:rPr>
      </w:pPr>
    </w:p>
    <w:p w:rsidR="003D0C17" w:rsidRPr="003D0C17" w:rsidRDefault="003D0C17" w:rsidP="00384F37">
      <w:pPr>
        <w:ind w:firstLineChars="100" w:firstLine="235"/>
        <w:rPr>
          <w:rFonts w:hAnsi="HG丸ｺﾞｼｯｸM-PRO"/>
        </w:rPr>
      </w:pPr>
      <w:r w:rsidRPr="003D0C17">
        <w:rPr>
          <w:rFonts w:hAnsi="HG丸ｺﾞｼｯｸM-PRO" w:hint="eastAsia"/>
        </w:rPr>
        <w:t>本校では、授業中に学習に集中できない児童が各学年・学級にいる。その中には、自己肯定感が低い児童が数多くいて、各学級において、集団の中で充足感や達成感を持つことが難しくなってしまい、昨年度の小学校学力経年調査や校内アンケートでは、学力や自己肯定感などにおいて、いずれも前年度を下回る結果となった。</w:t>
      </w:r>
      <w:r w:rsidR="00260F5C">
        <w:rPr>
          <w:rFonts w:hAnsi="HG丸ｺﾞｼｯｸM-PRO" w:hint="eastAsia"/>
        </w:rPr>
        <w:t>そこで、自己肯定感を上げるとともに学力を向上させるため、以下の取組を行った。</w:t>
      </w:r>
    </w:p>
    <w:p w:rsidR="00384F37" w:rsidRDefault="00384F37" w:rsidP="00384F37">
      <w:pPr>
        <w:ind w:firstLineChars="100" w:firstLine="235"/>
        <w:rPr>
          <w:rFonts w:hAnsi="HG丸ｺﾞｼｯｸM-PRO"/>
        </w:rPr>
      </w:pPr>
    </w:p>
    <w:p w:rsidR="00384F37" w:rsidRDefault="00384F37" w:rsidP="00384F37">
      <w:pPr>
        <w:rPr>
          <w:rFonts w:hAnsi="HG丸ｺﾞｼｯｸM-PRO"/>
        </w:rPr>
      </w:pPr>
      <w:r>
        <w:rPr>
          <w:rFonts w:hAnsi="HG丸ｺﾞｼｯｸM-PRO" w:hint="eastAsia"/>
        </w:rPr>
        <w:t>取組内容（１）について</w:t>
      </w:r>
    </w:p>
    <w:p w:rsidR="00260F5C" w:rsidRDefault="00260F5C" w:rsidP="00384F37">
      <w:pPr>
        <w:rPr>
          <w:rFonts w:hAnsi="HG丸ｺﾞｼｯｸM-PRO"/>
        </w:rPr>
      </w:pPr>
    </w:p>
    <w:p w:rsidR="00260F5C" w:rsidRPr="00DD62F7" w:rsidRDefault="00260F5C" w:rsidP="00384F37">
      <w:pPr>
        <w:rPr>
          <w:rFonts w:ascii="ＭＳ ゴシック" w:eastAsia="ＭＳ ゴシック" w:hAnsi="ＭＳ ゴシック"/>
          <w:b/>
        </w:rPr>
      </w:pPr>
      <w:r w:rsidRPr="00DD62F7">
        <w:rPr>
          <w:rFonts w:ascii="ＭＳ ゴシック" w:eastAsia="ＭＳ ゴシック" w:hAnsi="ＭＳ ゴシック" w:hint="eastAsia"/>
          <w:b/>
        </w:rPr>
        <w:t>１－１　取組を実施する必要性</w:t>
      </w:r>
    </w:p>
    <w:p w:rsidR="00BE5CE9" w:rsidRDefault="00070285" w:rsidP="00BE5CE9">
      <w:pPr>
        <w:spacing w:line="360" w:lineRule="exact"/>
        <w:ind w:leftChars="205" w:left="481"/>
        <w:rPr>
          <w:rFonts w:hAnsi="HG丸ｺﾞｼｯｸM-PRO"/>
          <w:sz w:val="24"/>
        </w:rPr>
      </w:pPr>
      <w:r w:rsidRPr="00E903AF">
        <w:rPr>
          <w:rFonts w:hAnsi="HG丸ｺﾞｼｯｸM-PRO" w:hint="eastAsia"/>
          <w:sz w:val="24"/>
        </w:rPr>
        <w:t>市岡の町は、地域全体で活発に見守り隊活動や防災・防犯活動などに取り組</w:t>
      </w:r>
      <w:r>
        <w:rPr>
          <w:rFonts w:hAnsi="HG丸ｺﾞｼｯｸM-PRO" w:hint="eastAsia"/>
          <w:sz w:val="24"/>
        </w:rPr>
        <w:t>み、</w:t>
      </w:r>
      <w:r w:rsidRPr="00E903AF">
        <w:rPr>
          <w:rFonts w:hAnsi="HG丸ｺﾞｼｯｸM-PRO" w:hint="eastAsia"/>
          <w:sz w:val="24"/>
        </w:rPr>
        <w:t>学</w:t>
      </w:r>
      <w:r w:rsidR="00BE5CE9">
        <w:rPr>
          <w:rFonts w:hAnsi="HG丸ｺﾞｼｯｸM-PRO" w:hint="eastAsia"/>
          <w:sz w:val="24"/>
        </w:rPr>
        <w:t xml:space="preserve">　</w:t>
      </w:r>
    </w:p>
    <w:p w:rsidR="00070285" w:rsidRDefault="00BE5CE9" w:rsidP="00BE5CE9">
      <w:pPr>
        <w:spacing w:line="360" w:lineRule="exact"/>
        <w:ind w:left="255" w:hangingChars="100" w:hanging="255"/>
        <w:rPr>
          <w:rFonts w:hAnsi="HG丸ｺﾞｼｯｸM-PRO"/>
        </w:rPr>
      </w:pPr>
      <w:r>
        <w:rPr>
          <w:rFonts w:hAnsi="HG丸ｺﾞｼｯｸM-PRO" w:hint="eastAsia"/>
          <w:sz w:val="24"/>
        </w:rPr>
        <w:t xml:space="preserve">　</w:t>
      </w:r>
      <w:r w:rsidR="00070285" w:rsidRPr="00E903AF">
        <w:rPr>
          <w:rFonts w:hAnsi="HG丸ｺﾞｼｯｸM-PRO" w:hint="eastAsia"/>
          <w:sz w:val="24"/>
        </w:rPr>
        <w:t>校も地域・家庭と連携した様々な取り組みを、継続して行ってきている。さらに、地域の方に自分を知ってもらうことで身の安全にも繋がる「挨拶」の指導も継続して行ってきている。これらの取組みは１０年以上行われ、本校は、地域とともに歩む学校として、その存在感を放っている。</w:t>
      </w:r>
    </w:p>
    <w:p w:rsidR="00070285" w:rsidRDefault="00070285" w:rsidP="00BE5CE9">
      <w:pPr>
        <w:ind w:left="235" w:hangingChars="100" w:hanging="235"/>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そこで暮らす児童にも、地域の中での活動や、社会見学などの体験的な活動を通して自分自身の頑張りを肯定的にとらえられるようにしたい。</w:t>
      </w:r>
    </w:p>
    <w:p w:rsidR="00070285" w:rsidRDefault="00070285" w:rsidP="00384F37">
      <w:pPr>
        <w:rPr>
          <w:rFonts w:hAnsi="HG丸ｺﾞｼｯｸM-PRO"/>
        </w:rPr>
      </w:pPr>
    </w:p>
    <w:p w:rsidR="00070285" w:rsidRPr="00DD62F7" w:rsidRDefault="00070285" w:rsidP="00384F37">
      <w:pPr>
        <w:rPr>
          <w:rFonts w:ascii="ＭＳ ゴシック" w:eastAsia="ＭＳ ゴシック" w:hAnsi="ＭＳ ゴシック"/>
          <w:b/>
        </w:rPr>
      </w:pPr>
      <w:r w:rsidRPr="00DD62F7">
        <w:rPr>
          <w:rFonts w:ascii="ＭＳ ゴシック" w:eastAsia="ＭＳ ゴシック" w:hAnsi="ＭＳ ゴシック" w:hint="eastAsia"/>
          <w:b/>
        </w:rPr>
        <w:t>1－２　取組を</w:t>
      </w:r>
      <w:r w:rsidR="00DD62F7" w:rsidRPr="00DD62F7">
        <w:rPr>
          <w:rFonts w:ascii="ＭＳ ゴシック" w:eastAsia="ＭＳ ゴシック" w:hAnsi="ＭＳ ゴシック" w:hint="eastAsia"/>
          <w:b/>
        </w:rPr>
        <w:t>実施</w:t>
      </w:r>
      <w:r w:rsidRPr="00DD62F7">
        <w:rPr>
          <w:rFonts w:ascii="ＭＳ ゴシック" w:eastAsia="ＭＳ ゴシック" w:hAnsi="ＭＳ ゴシック" w:hint="eastAsia"/>
          <w:b/>
        </w:rPr>
        <w:t>することにより期待できる効果</w:t>
      </w:r>
    </w:p>
    <w:p w:rsidR="00E63F40" w:rsidRDefault="00E63F40" w:rsidP="00BE5CE9">
      <w:pPr>
        <w:ind w:left="235" w:hangingChars="100" w:hanging="235"/>
        <w:rPr>
          <w:rFonts w:hAnsi="HG丸ｺﾞｼｯｸM-PRO"/>
        </w:rPr>
      </w:pPr>
      <w:r>
        <w:rPr>
          <w:rFonts w:hAnsi="HG丸ｺﾞｼｯｸM-PRO" w:hint="eastAsia"/>
        </w:rPr>
        <w:t xml:space="preserve">　</w:t>
      </w:r>
      <w:r w:rsidR="00BE5CE9">
        <w:rPr>
          <w:rFonts w:hAnsi="HG丸ｺﾞｼｯｸM-PRO" w:hint="eastAsia"/>
        </w:rPr>
        <w:t xml:space="preserve">　</w:t>
      </w:r>
      <w:r w:rsidR="00260F5C">
        <w:rPr>
          <w:rFonts w:hAnsi="HG丸ｺﾞｼｯｸM-PRO" w:hint="eastAsia"/>
        </w:rPr>
        <w:t>大阪市小学校学力経年調査の児童質問紙において「自分にはよいところがある」と肯定的に回答している児童は、平成３０年度は3年生７８％、4年</w:t>
      </w:r>
      <w:r w:rsidR="00070285">
        <w:rPr>
          <w:rFonts w:hAnsi="HG丸ｺﾞｼｯｸM-PRO" w:hint="eastAsia"/>
        </w:rPr>
        <w:t>生６９％、５年生６１％であった。平成３１年度（令和元年度）の</w:t>
      </w:r>
      <w:r w:rsidR="00070285" w:rsidRPr="00070285">
        <w:rPr>
          <w:rFonts w:hAnsi="HG丸ｺﾞｼｯｸM-PRO" w:hint="eastAsia"/>
        </w:rPr>
        <w:t>学力経年調査において「自分にはよいところがある」と感じている児童の割合を前年度以上にする。</w:t>
      </w:r>
    </w:p>
    <w:p w:rsidR="00DD62F7" w:rsidRDefault="00DD62F7" w:rsidP="00070285">
      <w:pPr>
        <w:ind w:firstLineChars="100" w:firstLine="235"/>
        <w:rPr>
          <w:rFonts w:hAnsi="HG丸ｺﾞｼｯｸM-PRO"/>
        </w:rPr>
      </w:pPr>
    </w:p>
    <w:p w:rsidR="00DD62F7" w:rsidRPr="00DD62F7" w:rsidRDefault="00DD62F7" w:rsidP="00DD62F7">
      <w:pPr>
        <w:rPr>
          <w:rFonts w:ascii="ＭＳ ゴシック" w:eastAsia="ＭＳ ゴシック" w:hAnsi="ＭＳ ゴシック"/>
          <w:b/>
        </w:rPr>
      </w:pPr>
      <w:r w:rsidRPr="00DD62F7">
        <w:rPr>
          <w:rFonts w:ascii="ＭＳ ゴシック" w:eastAsia="ＭＳ ゴシック" w:hAnsi="ＭＳ ゴシック" w:hint="eastAsia"/>
          <w:b/>
        </w:rPr>
        <w:t>１－３　具体的な実施内容</w:t>
      </w:r>
    </w:p>
    <w:p w:rsidR="00DD62F7" w:rsidRDefault="00DD62F7" w:rsidP="00384F37">
      <w:pPr>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具体的な実施内容としては、下記の通りである</w:t>
      </w:r>
      <w:r w:rsidR="002D1859">
        <w:rPr>
          <w:rFonts w:hAnsi="HG丸ｺﾞｼｯｸM-PRO" w:hint="eastAsia"/>
        </w:rPr>
        <w:t>。</w:t>
      </w:r>
    </w:p>
    <w:p w:rsidR="00E63F40" w:rsidRDefault="00DD62F7" w:rsidP="00384F37">
      <w:pPr>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①地域の人々に支えてもらいながら実施する活動</w:t>
      </w:r>
    </w:p>
    <w:p w:rsidR="00DD62F7" w:rsidRDefault="00DD62F7" w:rsidP="00BE5CE9">
      <w:pPr>
        <w:ind w:left="705" w:hangingChars="300" w:hanging="705"/>
        <w:rPr>
          <w:rFonts w:hAnsi="HG丸ｺﾞｼｯｸM-PRO"/>
        </w:rPr>
      </w:pPr>
      <w:r>
        <w:rPr>
          <w:rFonts w:hAnsi="HG丸ｺﾞｼｯｸM-PRO" w:hint="eastAsia"/>
        </w:rPr>
        <w:t xml:space="preserve">　　</w:t>
      </w:r>
      <w:r w:rsidR="00BE5CE9">
        <w:rPr>
          <w:rFonts w:hAnsi="HG丸ｺﾞｼｯｸM-PRO" w:hint="eastAsia"/>
        </w:rPr>
        <w:t xml:space="preserve">　</w:t>
      </w:r>
      <w:r w:rsidR="002D1859">
        <w:rPr>
          <w:rFonts w:hAnsi="HG丸ｺﾞｼｯｸM-PRO" w:hint="eastAsia"/>
        </w:rPr>
        <w:t>地域の方々に協力してもらいながら行う活動や、地域の人たちと触れ合う活動、地域の人々のために行う活動を行う。</w:t>
      </w:r>
    </w:p>
    <w:p w:rsidR="00DD62F7" w:rsidRDefault="00DD62F7" w:rsidP="00384F37">
      <w:pPr>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②社会見学などの体験的な活動</w:t>
      </w:r>
    </w:p>
    <w:p w:rsidR="00E63F40" w:rsidRDefault="002D1859" w:rsidP="00384F37">
      <w:pPr>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児童の視野や考え方を広げることができ</w:t>
      </w:r>
      <w:r w:rsidR="002B581A">
        <w:rPr>
          <w:rFonts w:hAnsi="HG丸ｺﾞｼｯｸM-PRO" w:hint="eastAsia"/>
        </w:rPr>
        <w:t>るような、社会見学を行う。</w:t>
      </w:r>
    </w:p>
    <w:p w:rsidR="002B581A" w:rsidRDefault="002B581A" w:rsidP="00384F37">
      <w:pPr>
        <w:rPr>
          <w:rFonts w:hAnsi="HG丸ｺﾞｼｯｸM-PRO"/>
        </w:rPr>
      </w:pPr>
    </w:p>
    <w:p w:rsidR="002B581A" w:rsidRPr="001D3F93" w:rsidRDefault="002B581A" w:rsidP="00384F37">
      <w:pPr>
        <w:rPr>
          <w:rFonts w:ascii="ＭＳ ゴシック" w:eastAsia="ＭＳ ゴシック" w:hAnsi="ＭＳ ゴシック"/>
          <w:b/>
        </w:rPr>
      </w:pPr>
      <w:r w:rsidRPr="001D3F93">
        <w:rPr>
          <w:rFonts w:ascii="ＭＳ ゴシック" w:eastAsia="ＭＳ ゴシック" w:hAnsi="ＭＳ ゴシック" w:hint="eastAsia"/>
          <w:b/>
        </w:rPr>
        <w:t>１－４　取組に対する達成状況（Ａ～Ｄ）及びその評価理由</w:t>
      </w:r>
    </w:p>
    <w:p w:rsidR="002B581A" w:rsidRPr="002D1859" w:rsidRDefault="002B581A" w:rsidP="00384F37">
      <w:pPr>
        <w:rPr>
          <w:rFonts w:hAnsi="HG丸ｺﾞｼｯｸM-PRO"/>
        </w:rPr>
      </w:pPr>
      <w:r>
        <w:rPr>
          <w:rFonts w:hAnsi="HG丸ｺﾞｼｯｸM-PRO" w:hint="eastAsia"/>
        </w:rPr>
        <w:t>・取組に対する達成状況：Ｂ</w:t>
      </w:r>
    </w:p>
    <w:p w:rsidR="00E63F40" w:rsidRDefault="002B581A" w:rsidP="00384F37">
      <w:pPr>
        <w:rPr>
          <w:rFonts w:hAnsi="HG丸ｺﾞｼｯｸM-PRO"/>
        </w:rPr>
      </w:pPr>
      <w:r>
        <w:rPr>
          <w:rFonts w:hAnsi="HG丸ｺﾞｼｯｸM-PRO" w:hint="eastAsia"/>
        </w:rPr>
        <w:t>・評価理由：</w:t>
      </w:r>
    </w:p>
    <w:p w:rsidR="002B581A" w:rsidRDefault="002B581A" w:rsidP="002B581A">
      <w:pPr>
        <w:ind w:left="235" w:hangingChars="100" w:hanging="235"/>
        <w:rPr>
          <w:rFonts w:hAnsi="HG丸ｺﾞｼｯｸM-PRO"/>
        </w:rPr>
      </w:pPr>
      <w:r>
        <w:rPr>
          <w:rFonts w:hAnsi="HG丸ｺﾞｼｯｸM-PRO" w:hint="eastAsia"/>
        </w:rPr>
        <w:t xml:space="preserve">　　取組内容①においては、地域の人々の子どもたちへの優しさや温かさに触れることで、児</w:t>
      </w:r>
      <w:r>
        <w:rPr>
          <w:rFonts w:hAnsi="HG丸ｺﾞｼｯｸM-PRO" w:hint="eastAsia"/>
        </w:rPr>
        <w:lastRenderedPageBreak/>
        <w:t>童の自己肯定感を高めることができた。また、取組内容②においては、多様な体験を行うことができたが、</w:t>
      </w:r>
      <w:r w:rsidR="001D3F93">
        <w:rPr>
          <w:rFonts w:hAnsi="HG丸ｺﾞｼｯｸM-PRO" w:hint="eastAsia"/>
        </w:rPr>
        <w:t>「人・もの・こと」とのつながりを作っていくという深い目的まで十分に理解できていない場合があった。</w:t>
      </w:r>
    </w:p>
    <w:p w:rsidR="001D3F93" w:rsidRPr="001D3F93" w:rsidRDefault="001D3F93" w:rsidP="002B581A">
      <w:pPr>
        <w:ind w:left="235" w:hangingChars="100" w:hanging="235"/>
        <w:rPr>
          <w:rFonts w:hAnsi="HG丸ｺﾞｼｯｸM-PRO"/>
        </w:rPr>
      </w:pPr>
      <w:r>
        <w:rPr>
          <w:rFonts w:hAnsi="HG丸ｺﾞｼｯｸM-PRO" w:hint="eastAsia"/>
        </w:rPr>
        <w:t xml:space="preserve">　　これらのことから、Ｂ評価とした。</w:t>
      </w:r>
    </w:p>
    <w:p w:rsidR="002B581A" w:rsidRDefault="002B581A" w:rsidP="00384F37">
      <w:pPr>
        <w:rPr>
          <w:rFonts w:hAnsi="HG丸ｺﾞｼｯｸM-PRO"/>
        </w:rPr>
      </w:pPr>
    </w:p>
    <w:p w:rsidR="001D3F93" w:rsidRDefault="001D3F93" w:rsidP="001D3F93">
      <w:pPr>
        <w:rPr>
          <w:rFonts w:hAnsi="HG丸ｺﾞｼｯｸM-PRO"/>
        </w:rPr>
      </w:pPr>
      <w:r>
        <w:rPr>
          <w:rFonts w:hAnsi="HG丸ｺﾞｼｯｸM-PRO" w:hint="eastAsia"/>
        </w:rPr>
        <w:t>取組内容（２）について</w:t>
      </w:r>
    </w:p>
    <w:p w:rsidR="00E63F40" w:rsidRDefault="00E63F40" w:rsidP="00E63F40">
      <w:pPr>
        <w:spacing w:line="360" w:lineRule="exact"/>
        <w:rPr>
          <w:rFonts w:hAnsi="HG丸ｺﾞｼｯｸM-PRO"/>
          <w:sz w:val="24"/>
        </w:rPr>
      </w:pPr>
    </w:p>
    <w:p w:rsidR="00E63F40" w:rsidRDefault="001D3F93" w:rsidP="001D3F93">
      <w:pPr>
        <w:spacing w:line="360" w:lineRule="exact"/>
        <w:rPr>
          <w:rFonts w:ascii="ＭＳ ゴシック" w:eastAsia="ＭＳ ゴシック" w:hAnsi="ＭＳ ゴシック"/>
          <w:b/>
        </w:rPr>
      </w:pPr>
      <w:r w:rsidRPr="00DD62F7">
        <w:rPr>
          <w:rFonts w:ascii="ＭＳ ゴシック" w:eastAsia="ＭＳ ゴシック" w:hAnsi="ＭＳ ゴシック" w:hint="eastAsia"/>
          <w:b/>
        </w:rPr>
        <w:t>１－１　取組を実施する必要性</w:t>
      </w:r>
    </w:p>
    <w:p w:rsidR="001D3F93" w:rsidRDefault="0025708B" w:rsidP="00BE5CE9">
      <w:pPr>
        <w:spacing w:line="360" w:lineRule="exact"/>
        <w:ind w:leftChars="100" w:left="235" w:firstLineChars="100" w:firstLine="235"/>
        <w:rPr>
          <w:rFonts w:hAnsi="HG丸ｺﾞｼｯｸM-PRO"/>
        </w:rPr>
      </w:pPr>
      <w:r>
        <w:rPr>
          <w:rFonts w:hAnsi="HG丸ｺﾞｼｯｸM-PRO" w:hint="eastAsia"/>
        </w:rPr>
        <w:t>習熟度別少人数指導をさらに充実させ、</w:t>
      </w:r>
      <w:r w:rsidR="001D3F93" w:rsidRPr="001D3F93">
        <w:rPr>
          <w:rFonts w:hAnsi="HG丸ｺﾞｼｯｸM-PRO" w:hint="eastAsia"/>
        </w:rPr>
        <w:t>児童の</w:t>
      </w:r>
      <w:r>
        <w:rPr>
          <w:rFonts w:hAnsi="HG丸ｺﾞｼｯｸM-PRO" w:hint="eastAsia"/>
        </w:rPr>
        <w:t>意欲を高めるための授業を行っていく</w:t>
      </w:r>
      <w:r w:rsidR="001D3F93">
        <w:rPr>
          <w:rFonts w:hAnsi="HG丸ｺﾞｼｯｸM-PRO" w:hint="eastAsia"/>
        </w:rPr>
        <w:t>ためには、十分な教材研究を行うことができる教員の時間的なゆとりが必要である。そこで、評価問題を購入し、必要な時間を確保した。</w:t>
      </w:r>
    </w:p>
    <w:p w:rsidR="001D3F93" w:rsidRDefault="001D3F93" w:rsidP="001D3F93">
      <w:pPr>
        <w:spacing w:line="360" w:lineRule="exact"/>
        <w:ind w:firstLineChars="100" w:firstLine="235"/>
        <w:rPr>
          <w:rFonts w:hAnsi="HG丸ｺﾞｼｯｸM-PRO"/>
        </w:rPr>
      </w:pPr>
    </w:p>
    <w:p w:rsidR="001D3F93" w:rsidRDefault="001D3F93" w:rsidP="001D3F93">
      <w:pPr>
        <w:rPr>
          <w:rFonts w:ascii="ＭＳ ゴシック" w:eastAsia="ＭＳ ゴシック" w:hAnsi="ＭＳ ゴシック"/>
          <w:b/>
        </w:rPr>
      </w:pPr>
      <w:r w:rsidRPr="00DD62F7">
        <w:rPr>
          <w:rFonts w:ascii="ＭＳ ゴシック" w:eastAsia="ＭＳ ゴシック" w:hAnsi="ＭＳ ゴシック" w:hint="eastAsia"/>
          <w:b/>
        </w:rPr>
        <w:t>1－２　取組を実施することにより期待できる効果</w:t>
      </w:r>
    </w:p>
    <w:p w:rsidR="00AF6C37" w:rsidRDefault="001D3F93" w:rsidP="00BE5CE9">
      <w:pPr>
        <w:spacing w:line="360" w:lineRule="exact"/>
        <w:ind w:left="235" w:hangingChars="100" w:hanging="235"/>
        <w:rPr>
          <w:rFonts w:hAnsi="HG丸ｺﾞｼｯｸM-PRO"/>
        </w:rPr>
      </w:pPr>
      <w:r>
        <w:rPr>
          <w:rFonts w:hAnsi="HG丸ｺﾞｼｯｸM-PRO" w:hint="eastAsia"/>
        </w:rPr>
        <w:t xml:space="preserve">　</w:t>
      </w:r>
      <w:r w:rsidR="00BE5CE9">
        <w:rPr>
          <w:rFonts w:hAnsi="HG丸ｺﾞｼｯｸM-PRO" w:hint="eastAsia"/>
        </w:rPr>
        <w:t xml:space="preserve">　</w:t>
      </w:r>
      <w:r w:rsidR="00320B5E">
        <w:rPr>
          <w:rFonts w:hAnsi="HG丸ｺﾞｼｯｸM-PRO" w:hint="eastAsia"/>
        </w:rPr>
        <w:t>評価問題があることで、各教科において</w:t>
      </w:r>
      <w:r w:rsidR="00AF6C37">
        <w:rPr>
          <w:rFonts w:hAnsi="HG丸ｺﾞｼｯｸM-PRO" w:hint="eastAsia"/>
        </w:rPr>
        <w:t>身につける</w:t>
      </w:r>
      <w:r w:rsidR="00320B5E">
        <w:rPr>
          <w:rFonts w:hAnsi="HG丸ｺﾞｼｯｸM-PRO" w:hint="eastAsia"/>
        </w:rPr>
        <w:t>べき</w:t>
      </w:r>
      <w:r w:rsidR="00AF6C37">
        <w:rPr>
          <w:rFonts w:hAnsi="HG丸ｺﾞｼｯｸM-PRO" w:hint="eastAsia"/>
        </w:rPr>
        <w:t>知識や、思考過程が明確になり、教員による支援や指導が行いやすくなる。また、働き方改革にもつながっている。</w:t>
      </w:r>
    </w:p>
    <w:p w:rsidR="00AF6C37" w:rsidRDefault="00AF6C37" w:rsidP="001D3F93">
      <w:pPr>
        <w:spacing w:line="360" w:lineRule="exact"/>
        <w:rPr>
          <w:rFonts w:hAnsi="HG丸ｺﾞｼｯｸM-PRO"/>
        </w:rPr>
      </w:pPr>
    </w:p>
    <w:p w:rsidR="00AF6C37" w:rsidRPr="00DD62F7" w:rsidRDefault="00AF6C37" w:rsidP="00AF6C37">
      <w:pPr>
        <w:rPr>
          <w:rFonts w:ascii="ＭＳ ゴシック" w:eastAsia="ＭＳ ゴシック" w:hAnsi="ＭＳ ゴシック"/>
          <w:b/>
        </w:rPr>
      </w:pPr>
      <w:r w:rsidRPr="00DD62F7">
        <w:rPr>
          <w:rFonts w:ascii="ＭＳ ゴシック" w:eastAsia="ＭＳ ゴシック" w:hAnsi="ＭＳ ゴシック" w:hint="eastAsia"/>
          <w:b/>
        </w:rPr>
        <w:t>１－３　具体的な実施内容</w:t>
      </w:r>
    </w:p>
    <w:p w:rsidR="00E67542" w:rsidRDefault="00E67542" w:rsidP="00BE5CE9">
      <w:pPr>
        <w:spacing w:line="360" w:lineRule="exact"/>
        <w:ind w:leftChars="100" w:left="235"/>
        <w:rPr>
          <w:rFonts w:hAnsi="HG丸ｺﾞｼｯｸM-PRO"/>
        </w:rPr>
      </w:pPr>
      <w:r>
        <w:rPr>
          <w:rFonts w:hAnsi="HG丸ｺﾞｼｯｸM-PRO" w:hint="eastAsia"/>
        </w:rPr>
        <w:t xml:space="preserve">　作成に時間がかかる「国語」と、高学年の「社会」の評価問題を購入し、教員の時間的な余裕を生み出して、教材研究に向けるようにした。</w:t>
      </w:r>
    </w:p>
    <w:p w:rsidR="00E67542" w:rsidRDefault="00E67542" w:rsidP="001D3F93">
      <w:pPr>
        <w:spacing w:line="360" w:lineRule="exact"/>
        <w:rPr>
          <w:rFonts w:hAnsi="HG丸ｺﾞｼｯｸM-PRO"/>
        </w:rPr>
      </w:pPr>
    </w:p>
    <w:p w:rsidR="00E67542" w:rsidRDefault="00E67542" w:rsidP="00E67542">
      <w:pPr>
        <w:rPr>
          <w:rFonts w:ascii="ＭＳ ゴシック" w:eastAsia="ＭＳ ゴシック" w:hAnsi="ＭＳ ゴシック"/>
          <w:b/>
        </w:rPr>
      </w:pPr>
      <w:r w:rsidRPr="001D3F93">
        <w:rPr>
          <w:rFonts w:ascii="ＭＳ ゴシック" w:eastAsia="ＭＳ ゴシック" w:hAnsi="ＭＳ ゴシック" w:hint="eastAsia"/>
          <w:b/>
        </w:rPr>
        <w:t>１－４　取組に対する達成状況（Ａ～Ｄ）及びその評価理由</w:t>
      </w:r>
    </w:p>
    <w:p w:rsidR="00E67542" w:rsidRPr="002D1859" w:rsidRDefault="00E67542" w:rsidP="00E67542">
      <w:pPr>
        <w:rPr>
          <w:rFonts w:hAnsi="HG丸ｺﾞｼｯｸM-PRO"/>
        </w:rPr>
      </w:pPr>
      <w:r>
        <w:rPr>
          <w:rFonts w:hAnsi="HG丸ｺﾞｼｯｸM-PRO" w:hint="eastAsia"/>
        </w:rPr>
        <w:t>・取組に対する達成状況：Ｂ</w:t>
      </w:r>
    </w:p>
    <w:p w:rsidR="00E67542" w:rsidRDefault="00E67542" w:rsidP="00E67542">
      <w:pPr>
        <w:rPr>
          <w:rFonts w:hAnsi="HG丸ｺﾞｼｯｸM-PRO"/>
        </w:rPr>
      </w:pPr>
      <w:r>
        <w:rPr>
          <w:rFonts w:hAnsi="HG丸ｺﾞｼｯｸM-PRO" w:hint="eastAsia"/>
        </w:rPr>
        <w:t>・評価理由：</w:t>
      </w:r>
    </w:p>
    <w:p w:rsidR="00E67542" w:rsidRPr="00E67542" w:rsidRDefault="00E67542" w:rsidP="0020068E">
      <w:pPr>
        <w:ind w:left="236" w:hangingChars="100" w:hanging="236"/>
        <w:rPr>
          <w:rFonts w:hAnsi="HG丸ｺﾞｼｯｸM-PRO" w:hint="eastAsia"/>
        </w:rPr>
      </w:pPr>
      <w:r>
        <w:rPr>
          <w:rFonts w:ascii="ＭＳ ゴシック" w:eastAsia="ＭＳ ゴシック" w:hAnsi="ＭＳ ゴシック" w:hint="eastAsia"/>
          <w:b/>
        </w:rPr>
        <w:t xml:space="preserve">　</w:t>
      </w:r>
      <w:r w:rsidR="0020068E">
        <w:rPr>
          <w:rFonts w:ascii="ＭＳ ゴシック" w:eastAsia="ＭＳ ゴシック" w:hAnsi="ＭＳ ゴシック" w:hint="eastAsia"/>
          <w:b/>
        </w:rPr>
        <w:t xml:space="preserve">　</w:t>
      </w:r>
      <w:r>
        <w:rPr>
          <w:rFonts w:hAnsi="HG丸ｺﾞｼｯｸM-PRO" w:hint="eastAsia"/>
        </w:rPr>
        <w:t>実際には、</w:t>
      </w:r>
      <w:r w:rsidRPr="00E67542">
        <w:rPr>
          <w:rFonts w:hAnsi="HG丸ｺﾞｼｯｸM-PRO" w:hint="eastAsia"/>
        </w:rPr>
        <w:t>教材研究</w:t>
      </w:r>
      <w:r>
        <w:rPr>
          <w:rFonts w:hAnsi="HG丸ｺﾞｼｯｸM-PRO" w:hint="eastAsia"/>
        </w:rPr>
        <w:t>だけでなく、生活指導面の時間に</w:t>
      </w:r>
      <w:r w:rsidR="0020068E">
        <w:rPr>
          <w:rFonts w:hAnsi="HG丸ｺﾞｼｯｸM-PRO" w:hint="eastAsia"/>
        </w:rPr>
        <w:t>当てることもあり、結果的に教員にとっても児童にとっても、有益な時間を生み出すこととなったため。</w:t>
      </w:r>
    </w:p>
    <w:p w:rsidR="00E67542" w:rsidRDefault="00E67542" w:rsidP="00E67542">
      <w:pPr>
        <w:rPr>
          <w:rFonts w:ascii="ＭＳ ゴシック" w:eastAsia="ＭＳ ゴシック" w:hAnsi="ＭＳ ゴシック"/>
          <w:b/>
        </w:rPr>
      </w:pPr>
    </w:p>
    <w:p w:rsidR="0020068E" w:rsidRDefault="0020068E" w:rsidP="0020068E">
      <w:pPr>
        <w:rPr>
          <w:rFonts w:hAnsi="HG丸ｺﾞｼｯｸM-PRO"/>
        </w:rPr>
      </w:pPr>
      <w:r>
        <w:rPr>
          <w:rFonts w:hAnsi="HG丸ｺﾞｼｯｸM-PRO" w:hint="eastAsia"/>
        </w:rPr>
        <w:t>取組内容（</w:t>
      </w:r>
      <w:r>
        <w:rPr>
          <w:rFonts w:hAnsi="HG丸ｺﾞｼｯｸM-PRO" w:hint="eastAsia"/>
        </w:rPr>
        <w:t>3</w:t>
      </w:r>
      <w:r>
        <w:rPr>
          <w:rFonts w:hAnsi="HG丸ｺﾞｼｯｸM-PRO" w:hint="eastAsia"/>
        </w:rPr>
        <w:t>）について</w:t>
      </w:r>
    </w:p>
    <w:p w:rsidR="0020068E" w:rsidRDefault="0020068E" w:rsidP="0020068E">
      <w:pPr>
        <w:spacing w:line="360" w:lineRule="exact"/>
        <w:rPr>
          <w:rFonts w:hAnsi="HG丸ｺﾞｼｯｸM-PRO"/>
          <w:sz w:val="24"/>
        </w:rPr>
      </w:pPr>
    </w:p>
    <w:p w:rsidR="0020068E" w:rsidRDefault="0020068E" w:rsidP="0020068E">
      <w:pPr>
        <w:spacing w:line="360" w:lineRule="exact"/>
        <w:rPr>
          <w:rFonts w:ascii="ＭＳ ゴシック" w:eastAsia="ＭＳ ゴシック" w:hAnsi="ＭＳ ゴシック"/>
          <w:b/>
        </w:rPr>
      </w:pPr>
      <w:r w:rsidRPr="00DD62F7">
        <w:rPr>
          <w:rFonts w:ascii="ＭＳ ゴシック" w:eastAsia="ＭＳ ゴシック" w:hAnsi="ＭＳ ゴシック" w:hint="eastAsia"/>
          <w:b/>
        </w:rPr>
        <w:t>１－１　取組を実施する必要性</w:t>
      </w:r>
    </w:p>
    <w:p w:rsidR="00E67542" w:rsidRDefault="0020068E" w:rsidP="00BE5CE9">
      <w:pPr>
        <w:spacing w:line="360" w:lineRule="exact"/>
        <w:ind w:left="235" w:hangingChars="100" w:hanging="235"/>
        <w:rPr>
          <w:rFonts w:hAnsi="HG丸ｺﾞｼｯｸM-PRO"/>
        </w:rPr>
      </w:pPr>
      <w:r>
        <w:rPr>
          <w:rFonts w:hAnsi="HG丸ｺﾞｼｯｸM-PRO" w:hint="eastAsia"/>
        </w:rPr>
        <w:t xml:space="preserve">　</w:t>
      </w:r>
      <w:r w:rsidR="00BE5CE9">
        <w:rPr>
          <w:rFonts w:hAnsi="HG丸ｺﾞｼｯｸM-PRO" w:hint="eastAsia"/>
        </w:rPr>
        <w:t xml:space="preserve">　</w:t>
      </w:r>
      <w:r>
        <w:rPr>
          <w:rFonts w:hAnsi="HG丸ｺﾞｼｯｸM-PRO" w:hint="eastAsia"/>
        </w:rPr>
        <w:t>担当者の尽力によりＩＣＴの活用頻度は向上してきたが、プログラミング教育については、まだ十分にその趣旨や内容が理解されていなかったため、学習指導要領の実施に向けて研究する必要があった。</w:t>
      </w:r>
    </w:p>
    <w:p w:rsidR="0020068E" w:rsidRDefault="0020068E" w:rsidP="001D3F93">
      <w:pPr>
        <w:spacing w:line="360" w:lineRule="exact"/>
        <w:rPr>
          <w:rFonts w:hAnsi="HG丸ｺﾞｼｯｸM-PRO"/>
        </w:rPr>
      </w:pPr>
    </w:p>
    <w:p w:rsidR="0020068E" w:rsidRDefault="0020068E" w:rsidP="0020068E">
      <w:pPr>
        <w:rPr>
          <w:rFonts w:ascii="ＭＳ ゴシック" w:eastAsia="ＭＳ ゴシック" w:hAnsi="ＭＳ ゴシック"/>
          <w:b/>
        </w:rPr>
      </w:pPr>
      <w:r w:rsidRPr="00DD62F7">
        <w:rPr>
          <w:rFonts w:ascii="ＭＳ ゴシック" w:eastAsia="ＭＳ ゴシック" w:hAnsi="ＭＳ ゴシック" w:hint="eastAsia"/>
          <w:b/>
        </w:rPr>
        <w:t>1－２　取組を実施することにより期待できる効果</w:t>
      </w:r>
    </w:p>
    <w:p w:rsidR="0020068E" w:rsidRDefault="0020068E" w:rsidP="00BE5CE9">
      <w:pPr>
        <w:spacing w:line="360" w:lineRule="exact"/>
        <w:ind w:leftChars="100" w:left="235" w:firstLineChars="100" w:firstLine="235"/>
        <w:rPr>
          <w:rFonts w:hAnsi="HG丸ｺﾞｼｯｸM-PRO"/>
        </w:rPr>
      </w:pPr>
      <w:r>
        <w:rPr>
          <w:rFonts w:hAnsi="HG丸ｺﾞｼｯｸM-PRO" w:hint="eastAsia"/>
        </w:rPr>
        <w:t>パソコンの操作に堪能な教員が行えるもので、一般の教員にはできない、難しいと思われている先入観を打ち破り、よりよい授業が行えるようになる。</w:t>
      </w:r>
    </w:p>
    <w:p w:rsidR="0020068E" w:rsidRDefault="0020068E" w:rsidP="0020068E">
      <w:pPr>
        <w:spacing w:line="360" w:lineRule="exact"/>
        <w:rPr>
          <w:rFonts w:hAnsi="HG丸ｺﾞｼｯｸM-PRO"/>
        </w:rPr>
      </w:pPr>
    </w:p>
    <w:p w:rsidR="0020068E" w:rsidRPr="00DD62F7" w:rsidRDefault="0020068E" w:rsidP="0020068E">
      <w:pPr>
        <w:rPr>
          <w:rFonts w:ascii="ＭＳ ゴシック" w:eastAsia="ＭＳ ゴシック" w:hAnsi="ＭＳ ゴシック"/>
          <w:b/>
        </w:rPr>
      </w:pPr>
      <w:r w:rsidRPr="00DD62F7">
        <w:rPr>
          <w:rFonts w:ascii="ＭＳ ゴシック" w:eastAsia="ＭＳ ゴシック" w:hAnsi="ＭＳ ゴシック" w:hint="eastAsia"/>
          <w:b/>
        </w:rPr>
        <w:t>１－３　具体的な実施内容</w:t>
      </w:r>
    </w:p>
    <w:p w:rsidR="0020068E" w:rsidRDefault="0020068E" w:rsidP="00BE5CE9">
      <w:pPr>
        <w:spacing w:line="360" w:lineRule="exact"/>
        <w:ind w:leftChars="100" w:left="235" w:firstLineChars="100" w:firstLine="235"/>
        <w:rPr>
          <w:rFonts w:hAnsi="HG丸ｺﾞｼｯｸM-PRO"/>
        </w:rPr>
      </w:pPr>
      <w:r>
        <w:rPr>
          <w:rFonts w:hAnsi="HG丸ｺﾞｼｯｸM-PRO" w:hint="eastAsia"/>
        </w:rPr>
        <w:t>授業研究会の講師（指導・助言者）として、</w:t>
      </w:r>
      <w:r w:rsidR="00B33B5E">
        <w:rPr>
          <w:rFonts w:hAnsi="HG丸ｺﾞｼｯｸM-PRO" w:hint="eastAsia"/>
        </w:rPr>
        <w:t>本市小学校教育研究会視聴覚部の前部長をお招きし、プログラミング的思考とは、自分が意図する一連の活動を実現するために、どのよ</w:t>
      </w:r>
      <w:r w:rsidR="00B33B5E">
        <w:rPr>
          <w:rFonts w:hAnsi="HG丸ｺﾞｼｯｸM-PRO" w:hint="eastAsia"/>
        </w:rPr>
        <w:lastRenderedPageBreak/>
        <w:t>うな動きの組合せが必要であり、一つ一つの動きに対応した記号を、どのように組み合わせたらいいのか、記号の組合せをどのように改善していけば、より意図した活動に近づくのか、といったことを</w:t>
      </w:r>
      <w:r w:rsidR="00A35249">
        <w:rPr>
          <w:rFonts w:hAnsi="HG丸ｺﾞｼｯｸM-PRO" w:hint="eastAsia"/>
        </w:rPr>
        <w:t>論理的に考えていく力であるという</w:t>
      </w:r>
      <w:r w:rsidR="00B33B5E">
        <w:rPr>
          <w:rFonts w:hAnsi="HG丸ｺﾞｼｯｸM-PRO" w:hint="eastAsia"/>
        </w:rPr>
        <w:t>基礎から学ぶことができた。</w:t>
      </w:r>
    </w:p>
    <w:p w:rsidR="00A35249" w:rsidRDefault="00A35249" w:rsidP="0020068E">
      <w:pPr>
        <w:spacing w:line="360" w:lineRule="exact"/>
        <w:ind w:firstLineChars="100" w:firstLine="235"/>
        <w:rPr>
          <w:rFonts w:hAnsi="HG丸ｺﾞｼｯｸM-PRO"/>
        </w:rPr>
      </w:pPr>
    </w:p>
    <w:p w:rsidR="00A35249" w:rsidRDefault="00A35249" w:rsidP="00A35249">
      <w:pPr>
        <w:rPr>
          <w:rFonts w:ascii="ＭＳ ゴシック" w:eastAsia="ＭＳ ゴシック" w:hAnsi="ＭＳ ゴシック"/>
          <w:b/>
        </w:rPr>
      </w:pPr>
      <w:r w:rsidRPr="001D3F93">
        <w:rPr>
          <w:rFonts w:ascii="ＭＳ ゴシック" w:eastAsia="ＭＳ ゴシック" w:hAnsi="ＭＳ ゴシック" w:hint="eastAsia"/>
          <w:b/>
        </w:rPr>
        <w:t>１－４　取組に対する達成状況（Ａ～Ｄ）及びその評価理由</w:t>
      </w:r>
    </w:p>
    <w:p w:rsidR="00A35249" w:rsidRPr="002D1859" w:rsidRDefault="00A35249" w:rsidP="00A35249">
      <w:pPr>
        <w:rPr>
          <w:rFonts w:hAnsi="HG丸ｺﾞｼｯｸM-PRO"/>
        </w:rPr>
      </w:pPr>
      <w:r>
        <w:rPr>
          <w:rFonts w:hAnsi="HG丸ｺﾞｼｯｸM-PRO" w:hint="eastAsia"/>
        </w:rPr>
        <w:t>・取組に対する達成状況：Ｂ</w:t>
      </w:r>
    </w:p>
    <w:p w:rsidR="00A35249" w:rsidRDefault="00A35249" w:rsidP="00A35249">
      <w:pPr>
        <w:rPr>
          <w:rFonts w:hAnsi="HG丸ｺﾞｼｯｸM-PRO"/>
        </w:rPr>
      </w:pPr>
      <w:r>
        <w:rPr>
          <w:rFonts w:hAnsi="HG丸ｺﾞｼｯｸM-PRO" w:hint="eastAsia"/>
        </w:rPr>
        <w:t>・評価理由：</w:t>
      </w:r>
    </w:p>
    <w:p w:rsidR="00A35249" w:rsidRDefault="00A35249" w:rsidP="00A35249">
      <w:pPr>
        <w:spacing w:line="360" w:lineRule="exact"/>
        <w:ind w:left="235" w:hangingChars="100" w:hanging="235"/>
        <w:rPr>
          <w:rFonts w:hAnsi="HG丸ｺﾞｼｯｸM-PRO"/>
        </w:rPr>
      </w:pPr>
      <w:r>
        <w:rPr>
          <w:rFonts w:hAnsi="HG丸ｺﾞｼｯｸM-PRO" w:hint="eastAsia"/>
        </w:rPr>
        <w:t xml:space="preserve">　　基礎の理解は深まったので、今後、教科・単元の中で実際に行っていくことが必要であるので、今後さらに展開する必要があるので、評価をＢとした。</w:t>
      </w:r>
    </w:p>
    <w:p w:rsidR="00A35249" w:rsidRDefault="00A35249" w:rsidP="00A35249">
      <w:pPr>
        <w:spacing w:line="360" w:lineRule="exact"/>
        <w:ind w:left="235" w:hangingChars="100" w:hanging="235"/>
        <w:rPr>
          <w:rFonts w:hAnsi="HG丸ｺﾞｼｯｸM-PRO"/>
        </w:rPr>
      </w:pPr>
    </w:p>
    <w:p w:rsidR="00A35249" w:rsidRDefault="00A35249" w:rsidP="00A35249">
      <w:pPr>
        <w:spacing w:line="360" w:lineRule="exact"/>
        <w:ind w:left="236" w:hangingChars="100" w:hanging="236"/>
        <w:rPr>
          <w:rFonts w:ascii="ＭＳ ゴシック" w:eastAsia="ＭＳ ゴシック" w:hAnsi="ＭＳ ゴシック"/>
          <w:b/>
        </w:rPr>
      </w:pPr>
      <w:r w:rsidRPr="00A35249">
        <w:rPr>
          <w:rFonts w:ascii="ＭＳ ゴシック" w:eastAsia="ＭＳ ゴシック" w:hAnsi="ＭＳ ゴシック" w:hint="eastAsia"/>
          <w:b/>
        </w:rPr>
        <w:t>２．総論</w:t>
      </w:r>
    </w:p>
    <w:p w:rsidR="00A35249" w:rsidRDefault="00A35249" w:rsidP="00A35249">
      <w:pPr>
        <w:spacing w:line="360" w:lineRule="exact"/>
        <w:ind w:left="236" w:hangingChars="100" w:hanging="236"/>
        <w:rPr>
          <w:rFonts w:ascii="ＭＳ ゴシック" w:eastAsia="ＭＳ ゴシック" w:hAnsi="ＭＳ ゴシック"/>
          <w:b/>
        </w:rPr>
      </w:pPr>
    </w:p>
    <w:p w:rsidR="00A35249" w:rsidRDefault="00A35249" w:rsidP="00A35249">
      <w:pPr>
        <w:spacing w:line="360" w:lineRule="exact"/>
        <w:ind w:left="236" w:hangingChars="100" w:hanging="236"/>
        <w:rPr>
          <w:rFonts w:ascii="ＭＳ ゴシック" w:eastAsia="ＭＳ ゴシック" w:hAnsi="ＭＳ ゴシック"/>
          <w:b/>
        </w:rPr>
      </w:pPr>
      <w:r>
        <w:rPr>
          <w:rFonts w:ascii="ＭＳ ゴシック" w:eastAsia="ＭＳ ゴシック" w:hAnsi="ＭＳ ゴシック" w:hint="eastAsia"/>
          <w:b/>
        </w:rPr>
        <w:t>２－１　年度目標の達成状況、総評</w:t>
      </w:r>
    </w:p>
    <w:p w:rsidR="00A35249" w:rsidRDefault="00A35249" w:rsidP="00A35249">
      <w:pPr>
        <w:spacing w:line="360" w:lineRule="exact"/>
        <w:ind w:left="236" w:hangingChars="100" w:hanging="236"/>
        <w:rPr>
          <w:rFonts w:hAnsi="HG丸ｺﾞｼｯｸM-PRO"/>
        </w:rPr>
      </w:pPr>
      <w:r w:rsidRPr="00A35249">
        <w:rPr>
          <w:rFonts w:hAnsi="HG丸ｺﾞｼｯｸM-PRO" w:hint="eastAsia"/>
          <w:b/>
        </w:rPr>
        <w:t xml:space="preserve">　</w:t>
      </w:r>
      <w:r w:rsidR="00BE5CE9">
        <w:rPr>
          <w:rFonts w:hAnsi="HG丸ｺﾞｼｯｸM-PRO" w:hint="eastAsia"/>
          <w:b/>
        </w:rPr>
        <w:t xml:space="preserve">　</w:t>
      </w:r>
      <w:r w:rsidRPr="00A35249">
        <w:rPr>
          <w:rFonts w:hAnsi="HG丸ｺﾞｼｯｸM-PRO" w:hint="eastAsia"/>
        </w:rPr>
        <w:t>本校では、</w:t>
      </w:r>
      <w:r>
        <w:rPr>
          <w:rFonts w:hAnsi="HG丸ｺﾞｼｯｸM-PRO" w:hint="eastAsia"/>
        </w:rPr>
        <w:t>上記の取組を行うことにより、さらに言えば、校長経営戦略支援予算には現れない、教職員の不断の実践により、</w:t>
      </w:r>
      <w:r w:rsidR="0025708B">
        <w:rPr>
          <w:rFonts w:hAnsi="HG丸ｺﾞｼｯｸM-PRO" w:hint="eastAsia"/>
        </w:rPr>
        <w:t>学力経年調査における自己肯定感に高まりがみられた。</w:t>
      </w:r>
    </w:p>
    <w:p w:rsidR="0025708B" w:rsidRDefault="0025708B" w:rsidP="00A35249">
      <w:pPr>
        <w:spacing w:line="360" w:lineRule="exact"/>
        <w:ind w:left="235" w:hangingChars="100" w:hanging="235"/>
        <w:rPr>
          <w:rFonts w:hAnsi="HG丸ｺﾞｼｯｸM-PRO"/>
        </w:rPr>
      </w:pPr>
      <w:r w:rsidRPr="0025708B">
        <w:rPr>
          <w:rFonts w:hAnsi="HG丸ｺﾞｼｯｸM-PRO" w:hint="eastAsia"/>
        </w:rPr>
        <w:t xml:space="preserve">　</w:t>
      </w:r>
      <w:r w:rsidR="00BE5CE9">
        <w:rPr>
          <w:rFonts w:hAnsi="HG丸ｺﾞｼｯｸM-PRO" w:hint="eastAsia"/>
        </w:rPr>
        <w:t xml:space="preserve">　　</w:t>
      </w:r>
      <w:r w:rsidRPr="0025708B">
        <w:rPr>
          <w:rFonts w:hAnsi="HG丸ｺﾞｼｯｸM-PRO" w:hint="eastAsia"/>
        </w:rPr>
        <w:t>現</w:t>
      </w:r>
      <w:r w:rsidRPr="0025708B">
        <w:rPr>
          <w:rFonts w:hAnsi="HG丸ｺﾞｼｯｸM-PRO"/>
        </w:rPr>
        <w:t>3年生</w:t>
      </w:r>
      <w:r>
        <w:rPr>
          <w:rFonts w:hAnsi="HG丸ｺﾞｼｯｸM-PRO" w:hint="eastAsia"/>
        </w:rPr>
        <w:t>：</w:t>
      </w:r>
      <w:r w:rsidRPr="0025708B">
        <w:rPr>
          <w:rFonts w:hAnsi="HG丸ｺﾞｼｯｸM-PRO"/>
        </w:rPr>
        <w:t xml:space="preserve">今年度：85％　</w:t>
      </w:r>
      <w:r>
        <w:rPr>
          <w:rFonts w:hAnsi="HG丸ｺﾞｼｯｸM-PRO" w:hint="eastAsia"/>
        </w:rPr>
        <w:t xml:space="preserve">　</w:t>
      </w:r>
      <w:r w:rsidRPr="0025708B">
        <w:rPr>
          <w:rFonts w:hAnsi="HG丸ｺﾞｼｯｸM-PRO"/>
        </w:rPr>
        <w:t xml:space="preserve">現4年生:78％→66％　</w:t>
      </w:r>
      <w:r>
        <w:rPr>
          <w:rFonts w:hAnsi="HG丸ｺﾞｼｯｸM-PRO" w:hint="eastAsia"/>
        </w:rPr>
        <w:t xml:space="preserve">　</w:t>
      </w:r>
      <w:r w:rsidRPr="0025708B">
        <w:rPr>
          <w:rFonts w:hAnsi="HG丸ｺﾞｼｯｸM-PRO"/>
        </w:rPr>
        <w:t xml:space="preserve">現5年生：69％→61％　</w:t>
      </w:r>
    </w:p>
    <w:p w:rsidR="0025708B" w:rsidRDefault="0025708B" w:rsidP="00BE5CE9">
      <w:pPr>
        <w:spacing w:line="360" w:lineRule="exact"/>
        <w:ind w:leftChars="100" w:left="235" w:firstLineChars="200" w:firstLine="470"/>
        <w:rPr>
          <w:rFonts w:hAnsi="HG丸ｺﾞｼｯｸM-PRO"/>
        </w:rPr>
      </w:pPr>
      <w:r w:rsidRPr="0025708B">
        <w:rPr>
          <w:rFonts w:hAnsi="HG丸ｺﾞｼｯｸM-PRO"/>
        </w:rPr>
        <w:t>現6年生：61％→72</w:t>
      </w:r>
      <w:r w:rsidR="00BE5CE9">
        <w:rPr>
          <w:rFonts w:hAnsi="HG丸ｺﾞｼｯｸM-PRO"/>
        </w:rPr>
        <w:t xml:space="preserve">％　</w:t>
      </w:r>
    </w:p>
    <w:p w:rsidR="00BE5CE9" w:rsidRDefault="00BE5CE9" w:rsidP="00BE5CE9">
      <w:pPr>
        <w:spacing w:line="360" w:lineRule="exact"/>
        <w:ind w:leftChars="100" w:left="235" w:firstLineChars="100" w:firstLine="235"/>
        <w:rPr>
          <w:rFonts w:hAnsi="HG丸ｺﾞｼｯｸM-PRO"/>
        </w:rPr>
      </w:pPr>
      <w:r>
        <w:rPr>
          <w:rFonts w:hAnsi="HG丸ｺﾞｼｯｸM-PRO" w:hint="eastAsia"/>
        </w:rPr>
        <w:t>さらに、経年調査の国語・算数の結果の変容は、</w:t>
      </w:r>
    </w:p>
    <w:p w:rsidR="00BE5CE9" w:rsidRPr="00BE5CE9" w:rsidRDefault="00BE5CE9" w:rsidP="00BE5CE9">
      <w:pPr>
        <w:spacing w:line="360" w:lineRule="exact"/>
        <w:ind w:leftChars="100" w:left="235" w:firstLineChars="200" w:firstLine="470"/>
        <w:rPr>
          <w:rFonts w:hAnsi="HG丸ｺﾞｼｯｸM-PRO"/>
        </w:rPr>
      </w:pPr>
      <w:r w:rsidRPr="00BE5CE9">
        <w:rPr>
          <w:rFonts w:hAnsi="HG丸ｺﾞｼｯｸM-PRO" w:hint="eastAsia"/>
        </w:rPr>
        <w:t>国語：</w:t>
      </w:r>
      <w:r w:rsidRPr="00BE5CE9">
        <w:rPr>
          <w:rFonts w:hAnsi="HG丸ｺﾞｼｯｸM-PRO"/>
        </w:rPr>
        <w:t>4年生　99.2→97.6　　5年生　97.9→99.7　　6年生　99.2→100.8</w:t>
      </w:r>
    </w:p>
    <w:p w:rsidR="00BE5CE9" w:rsidRDefault="00BE5CE9" w:rsidP="00BE5CE9">
      <w:pPr>
        <w:spacing w:line="360" w:lineRule="exact"/>
        <w:ind w:leftChars="100" w:left="235"/>
        <w:rPr>
          <w:rFonts w:hAnsi="HG丸ｺﾞｼｯｸM-PRO"/>
        </w:rPr>
      </w:pPr>
      <w:r w:rsidRPr="00BE5CE9">
        <w:rPr>
          <w:rFonts w:hAnsi="HG丸ｺﾞｼｯｸM-PRO" w:hint="eastAsia"/>
        </w:rPr>
        <w:t xml:space="preserve">　</w:t>
      </w:r>
      <w:r>
        <w:rPr>
          <w:rFonts w:hAnsi="HG丸ｺﾞｼｯｸM-PRO" w:hint="eastAsia"/>
        </w:rPr>
        <w:t xml:space="preserve">　</w:t>
      </w:r>
      <w:r w:rsidRPr="00BE5CE9">
        <w:rPr>
          <w:rFonts w:hAnsi="HG丸ｺﾞｼｯｸM-PRO" w:hint="eastAsia"/>
        </w:rPr>
        <w:t>算数：</w:t>
      </w:r>
      <w:r w:rsidRPr="00BE5CE9">
        <w:rPr>
          <w:rFonts w:hAnsi="HG丸ｺﾞｼｯｸM-PRO"/>
        </w:rPr>
        <w:t>4年生　98.9→98.4　　5年生　98.4→102.9　　6年生　99.3→101.0</w:t>
      </w:r>
    </w:p>
    <w:p w:rsidR="00BE5CE9" w:rsidRDefault="00BE5CE9" w:rsidP="00BE5CE9">
      <w:pPr>
        <w:spacing w:line="360" w:lineRule="exact"/>
        <w:ind w:firstLineChars="100" w:firstLine="235"/>
        <w:rPr>
          <w:rFonts w:hAnsi="HG丸ｺﾞｼｯｸM-PRO"/>
        </w:rPr>
      </w:pPr>
      <w:r>
        <w:rPr>
          <w:rFonts w:hAnsi="HG丸ｺﾞｼｯｸM-PRO" w:hint="eastAsia"/>
        </w:rPr>
        <w:t>となり、4年生の国語を除き、昨年度並みもしくは昨年度以上の結果を残すことができた。</w:t>
      </w:r>
    </w:p>
    <w:p w:rsidR="00BE5CE9" w:rsidRDefault="00BE5CE9" w:rsidP="00BE5CE9">
      <w:pPr>
        <w:spacing w:line="360" w:lineRule="exact"/>
        <w:ind w:left="235" w:hangingChars="100" w:hanging="235"/>
        <w:rPr>
          <w:rFonts w:hAnsi="HG丸ｺﾞｼｯｸM-PRO"/>
        </w:rPr>
      </w:pPr>
      <w:r>
        <w:rPr>
          <w:rFonts w:hAnsi="HG丸ｺﾞｼｯｸM-PRO" w:hint="eastAsia"/>
        </w:rPr>
        <w:t xml:space="preserve">　　これまでよりも主体的に学習に向かう態度が児童の中に醸成されてきたことがその要因であると考えられる。</w:t>
      </w:r>
    </w:p>
    <w:p w:rsidR="00BE5CE9" w:rsidRDefault="00BE5CE9" w:rsidP="00BE5CE9">
      <w:pPr>
        <w:spacing w:line="360" w:lineRule="exact"/>
        <w:ind w:left="235" w:hangingChars="100" w:hanging="235"/>
        <w:rPr>
          <w:rFonts w:hAnsi="HG丸ｺﾞｼｯｸM-PRO"/>
        </w:rPr>
      </w:pPr>
    </w:p>
    <w:p w:rsidR="00BE5CE9" w:rsidRPr="004A58BD" w:rsidRDefault="00BE5CE9" w:rsidP="00BE5CE9">
      <w:pPr>
        <w:spacing w:line="360" w:lineRule="exact"/>
        <w:ind w:left="236" w:hangingChars="100" w:hanging="236"/>
        <w:rPr>
          <w:rFonts w:ascii="ＭＳ ゴシック" w:eastAsia="ＭＳ ゴシック" w:hAnsi="ＭＳ ゴシック"/>
          <w:b/>
        </w:rPr>
      </w:pPr>
      <w:r w:rsidRPr="004A58BD">
        <w:rPr>
          <w:rFonts w:ascii="ＭＳ ゴシック" w:eastAsia="ＭＳ ゴシック" w:hAnsi="ＭＳ ゴシック" w:hint="eastAsia"/>
          <w:b/>
        </w:rPr>
        <w:t>２－２　学校協議会における意見</w:t>
      </w:r>
    </w:p>
    <w:p w:rsidR="004A58BD" w:rsidRPr="00BE5CE9" w:rsidRDefault="004A58BD" w:rsidP="00BE5CE9">
      <w:pPr>
        <w:spacing w:line="360" w:lineRule="exact"/>
        <w:ind w:left="235" w:hangingChars="100" w:hanging="235"/>
        <w:rPr>
          <w:rFonts w:hAnsi="HG丸ｺﾞｼｯｸM-PRO" w:hint="eastAsia"/>
        </w:rPr>
      </w:pPr>
      <w:r>
        <w:rPr>
          <w:rFonts w:hAnsi="HG丸ｺﾞｼｯｸM-PRO" w:hint="eastAsia"/>
        </w:rPr>
        <w:t xml:space="preserve">　　3月２５日に開催した学校協議会では、委員より、学校の取組を評価する声をいただいた。また、今後、読書活動も充実させていくべきであるという意見もいただいた。</w:t>
      </w:r>
      <w:bookmarkStart w:id="0" w:name="_GoBack"/>
      <w:bookmarkEnd w:id="0"/>
    </w:p>
    <w:sectPr w:rsidR="004A58BD" w:rsidRPr="00BE5CE9" w:rsidSect="002B581A">
      <w:pgSz w:w="11906" w:h="16838" w:code="9"/>
      <w:pgMar w:top="1134" w:right="1021" w:bottom="1134" w:left="1021" w:header="851" w:footer="992" w:gutter="0"/>
      <w:cols w:space="425"/>
      <w:docGrid w:type="linesAndChars" w:linePitch="360" w:charSpace="30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17"/>
    <w:rsid w:val="00070285"/>
    <w:rsid w:val="001D3F93"/>
    <w:rsid w:val="0020068E"/>
    <w:rsid w:val="0025708B"/>
    <w:rsid w:val="00260F5C"/>
    <w:rsid w:val="002B581A"/>
    <w:rsid w:val="002D1859"/>
    <w:rsid w:val="00320B5E"/>
    <w:rsid w:val="00384F37"/>
    <w:rsid w:val="003949A8"/>
    <w:rsid w:val="003D0C17"/>
    <w:rsid w:val="004A58BD"/>
    <w:rsid w:val="00A35249"/>
    <w:rsid w:val="00AF6C37"/>
    <w:rsid w:val="00B33B5E"/>
    <w:rsid w:val="00BE5CE9"/>
    <w:rsid w:val="00C97980"/>
    <w:rsid w:val="00DD62F7"/>
    <w:rsid w:val="00E63F40"/>
    <w:rsid w:val="00E6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10CF69"/>
  <w15:chartTrackingRefBased/>
  <w15:docId w15:val="{B3B9F911-1BFC-490D-B1F0-3E10C922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C17"/>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2020-04-03T14:05:00Z</dcterms:created>
  <dcterms:modified xsi:type="dcterms:W3CDTF">2020-04-03T18:27:00Z</dcterms:modified>
</cp:coreProperties>
</file>