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A0" w:rsidRPr="0072643C" w:rsidRDefault="009A1DA0" w:rsidP="0072643C">
      <w:pPr>
        <w:spacing w:afterLines="50" w:after="291" w:line="0" w:lineRule="atLeast"/>
        <w:ind w:leftChars="100" w:left="2887" w:hangingChars="1000" w:hanging="2685"/>
        <w:jc w:val="right"/>
        <w:rPr>
          <w:rFonts w:asciiTheme="minorEastAsia" w:hAnsiTheme="minorEastAsia"/>
          <w:sz w:val="24"/>
          <w:szCs w:val="24"/>
        </w:rPr>
      </w:pPr>
      <w:r w:rsidRPr="00004FCA">
        <w:rPr>
          <w:rFonts w:asciiTheme="minorEastAsia" w:hAnsiTheme="minorEastAsia" w:hint="eastAsia"/>
          <w:spacing w:val="18"/>
          <w:kern w:val="0"/>
          <w:sz w:val="24"/>
          <w:szCs w:val="24"/>
          <w:fitText w:val="2320" w:id="-2052347136"/>
        </w:rPr>
        <w:t>令和２年</w:t>
      </w:r>
      <w:r w:rsidR="00CE1938" w:rsidRPr="00004FCA">
        <w:rPr>
          <w:rFonts w:asciiTheme="minorEastAsia" w:hAnsiTheme="minorEastAsia" w:hint="eastAsia"/>
          <w:spacing w:val="18"/>
          <w:kern w:val="0"/>
          <w:sz w:val="24"/>
          <w:szCs w:val="24"/>
          <w:fitText w:val="2320" w:id="-2052347136"/>
        </w:rPr>
        <w:t>８</w:t>
      </w:r>
      <w:r w:rsidRPr="00004FCA">
        <w:rPr>
          <w:rFonts w:asciiTheme="minorEastAsia" w:hAnsiTheme="minorEastAsia" w:hint="eastAsia"/>
          <w:spacing w:val="18"/>
          <w:kern w:val="0"/>
          <w:sz w:val="24"/>
          <w:szCs w:val="24"/>
          <w:fitText w:val="2320" w:id="-2052347136"/>
        </w:rPr>
        <w:t>月</w:t>
      </w:r>
      <w:r w:rsidR="00CE1938" w:rsidRPr="00004FCA">
        <w:rPr>
          <w:rFonts w:asciiTheme="minorEastAsia" w:hAnsiTheme="minorEastAsia" w:hint="eastAsia"/>
          <w:spacing w:val="18"/>
          <w:kern w:val="0"/>
          <w:sz w:val="24"/>
          <w:szCs w:val="24"/>
          <w:fitText w:val="2320" w:id="-2052347136"/>
        </w:rPr>
        <w:t>24</w:t>
      </w:r>
      <w:r w:rsidRPr="00004FCA">
        <w:rPr>
          <w:rFonts w:asciiTheme="minorEastAsia" w:hAnsiTheme="minorEastAsia" w:hint="eastAsia"/>
          <w:spacing w:val="5"/>
          <w:kern w:val="0"/>
          <w:sz w:val="24"/>
          <w:szCs w:val="24"/>
          <w:fitText w:val="2320" w:id="-2052347136"/>
        </w:rPr>
        <w:t>日</w:t>
      </w:r>
    </w:p>
    <w:p w:rsidR="005412A1" w:rsidRPr="0072643C" w:rsidRDefault="0046365B" w:rsidP="0072643C">
      <w:pPr>
        <w:spacing w:afterLines="50" w:after="291" w:line="0" w:lineRule="atLeast"/>
        <w:jc w:val="left"/>
        <w:rPr>
          <w:sz w:val="24"/>
          <w:szCs w:val="24"/>
        </w:rPr>
      </w:pPr>
      <w:r w:rsidRPr="0046365B">
        <w:rPr>
          <w:rFonts w:hint="eastAsia"/>
          <w:spacing w:val="53"/>
          <w:kern w:val="0"/>
          <w:sz w:val="24"/>
          <w:szCs w:val="24"/>
          <w:fitText w:val="2320" w:id="-2000502528"/>
        </w:rPr>
        <w:t>１年生</w:t>
      </w:r>
      <w:r w:rsidR="0072643C" w:rsidRPr="0046365B">
        <w:rPr>
          <w:rFonts w:hint="eastAsia"/>
          <w:spacing w:val="53"/>
          <w:kern w:val="0"/>
          <w:sz w:val="24"/>
          <w:szCs w:val="24"/>
          <w:fitText w:val="2320" w:id="-2000502528"/>
        </w:rPr>
        <w:t>保護者</w:t>
      </w:r>
      <w:r w:rsidR="0072643C" w:rsidRPr="0046365B">
        <w:rPr>
          <w:rFonts w:hint="eastAsia"/>
          <w:spacing w:val="2"/>
          <w:kern w:val="0"/>
          <w:sz w:val="24"/>
          <w:szCs w:val="24"/>
          <w:fitText w:val="2320" w:id="-2000502528"/>
        </w:rPr>
        <w:t>様</w:t>
      </w:r>
    </w:p>
    <w:p w:rsidR="009A1DA0" w:rsidRPr="0072643C" w:rsidRDefault="009A1DA0" w:rsidP="0072643C">
      <w:pPr>
        <w:spacing w:line="0" w:lineRule="atLeast"/>
        <w:ind w:leftChars="100" w:left="2527" w:hangingChars="1000" w:hanging="2325"/>
        <w:jc w:val="right"/>
        <w:rPr>
          <w:sz w:val="24"/>
          <w:szCs w:val="24"/>
        </w:rPr>
      </w:pPr>
      <w:r w:rsidRPr="0072643C">
        <w:rPr>
          <w:rFonts w:hint="eastAsia"/>
          <w:kern w:val="0"/>
          <w:sz w:val="24"/>
          <w:szCs w:val="24"/>
        </w:rPr>
        <w:t>大阪市立</w:t>
      </w:r>
      <w:r w:rsidR="00EC6D63" w:rsidRPr="0072643C">
        <w:rPr>
          <w:rFonts w:hint="eastAsia"/>
          <w:kern w:val="0"/>
          <w:sz w:val="24"/>
          <w:szCs w:val="24"/>
        </w:rPr>
        <w:t>鶴見</w:t>
      </w:r>
      <w:r w:rsidR="00096099" w:rsidRPr="0072643C">
        <w:rPr>
          <w:rFonts w:hint="eastAsia"/>
          <w:kern w:val="0"/>
          <w:sz w:val="24"/>
          <w:szCs w:val="24"/>
        </w:rPr>
        <w:t>南</w:t>
      </w:r>
      <w:r w:rsidR="00EC6D63" w:rsidRPr="0072643C">
        <w:rPr>
          <w:rFonts w:hint="eastAsia"/>
          <w:kern w:val="0"/>
          <w:sz w:val="24"/>
          <w:szCs w:val="24"/>
        </w:rPr>
        <w:t>小</w:t>
      </w:r>
      <w:r w:rsidRPr="0072643C">
        <w:rPr>
          <w:rFonts w:hint="eastAsia"/>
          <w:kern w:val="0"/>
          <w:sz w:val="24"/>
          <w:szCs w:val="24"/>
        </w:rPr>
        <w:t>学校</w:t>
      </w:r>
    </w:p>
    <w:p w:rsidR="00EC6D63" w:rsidRPr="0072643C" w:rsidRDefault="00EC6D63" w:rsidP="0072643C">
      <w:pPr>
        <w:spacing w:afterLines="50" w:after="291" w:line="0" w:lineRule="atLeast"/>
        <w:ind w:leftChars="100" w:left="2527" w:hangingChars="1000" w:hanging="2325"/>
        <w:jc w:val="right"/>
        <w:rPr>
          <w:sz w:val="24"/>
          <w:szCs w:val="24"/>
        </w:rPr>
      </w:pPr>
      <w:r w:rsidRPr="0072643C">
        <w:rPr>
          <w:rFonts w:hint="eastAsia"/>
          <w:sz w:val="24"/>
          <w:szCs w:val="24"/>
        </w:rPr>
        <w:t xml:space="preserve">　　　　　　　　　　　　　　　</w:t>
      </w:r>
      <w:r w:rsidR="00096099" w:rsidRPr="008D4AF3">
        <w:rPr>
          <w:rFonts w:hint="eastAsia"/>
          <w:spacing w:val="28"/>
          <w:kern w:val="0"/>
          <w:sz w:val="24"/>
          <w:szCs w:val="24"/>
          <w:fitText w:val="2320" w:id="-2052347135"/>
        </w:rPr>
        <w:t xml:space="preserve">校長　　松本　</w:t>
      </w:r>
      <w:r w:rsidR="00096099" w:rsidRPr="008D4AF3">
        <w:rPr>
          <w:rFonts w:hint="eastAsia"/>
          <w:spacing w:val="4"/>
          <w:kern w:val="0"/>
          <w:sz w:val="24"/>
          <w:szCs w:val="24"/>
          <w:fitText w:val="2320" w:id="-2052347135"/>
        </w:rPr>
        <w:t>学</w:t>
      </w:r>
    </w:p>
    <w:p w:rsidR="003344A0" w:rsidRPr="0072643C" w:rsidRDefault="003344A0" w:rsidP="0072643C">
      <w:pPr>
        <w:spacing w:line="0" w:lineRule="atLeast"/>
        <w:ind w:leftChars="100" w:left="2527" w:hangingChars="1000" w:hanging="2325"/>
        <w:jc w:val="center"/>
        <w:rPr>
          <w:sz w:val="24"/>
          <w:szCs w:val="24"/>
        </w:rPr>
      </w:pPr>
    </w:p>
    <w:p w:rsidR="00574643" w:rsidRPr="004B3FEA" w:rsidRDefault="00CE1938" w:rsidP="0072643C">
      <w:pPr>
        <w:spacing w:line="0" w:lineRule="atLeast"/>
        <w:ind w:leftChars="100" w:left="2536" w:hangingChars="1000" w:hanging="2334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８/25来校時</w:t>
      </w:r>
      <w:r w:rsidR="00CA77E0">
        <w:rPr>
          <w:rFonts w:asciiTheme="majorEastAsia" w:eastAsiaTheme="majorEastAsia" w:hAnsiTheme="majorEastAsia" w:hint="eastAsia"/>
          <w:b/>
          <w:sz w:val="24"/>
          <w:szCs w:val="24"/>
        </w:rPr>
        <w:t>における本校の新型コロナウイルス感染症拡大防止対策</w:t>
      </w:r>
      <w:r w:rsidR="00CD7617" w:rsidRPr="004B3FEA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p w:rsidR="008D4AF3" w:rsidRPr="0072643C" w:rsidRDefault="008D4AF3" w:rsidP="0072643C">
      <w:pPr>
        <w:spacing w:line="0" w:lineRule="atLeast"/>
        <w:ind w:leftChars="100" w:left="2527" w:hangingChars="1000" w:hanging="2325"/>
        <w:jc w:val="center"/>
        <w:rPr>
          <w:sz w:val="24"/>
          <w:szCs w:val="24"/>
        </w:rPr>
      </w:pPr>
    </w:p>
    <w:p w:rsidR="009A1DA0" w:rsidRPr="0072643C" w:rsidRDefault="009A1DA0" w:rsidP="0072643C">
      <w:pPr>
        <w:spacing w:line="0" w:lineRule="atLeast"/>
        <w:ind w:rightChars="-68" w:right="-138" w:firstLineChars="100" w:firstLine="232"/>
        <w:jc w:val="left"/>
        <w:rPr>
          <w:kern w:val="0"/>
          <w:sz w:val="24"/>
          <w:szCs w:val="24"/>
        </w:rPr>
      </w:pPr>
      <w:r w:rsidRPr="0072643C">
        <w:rPr>
          <w:rFonts w:hint="eastAsia"/>
          <w:kern w:val="0"/>
          <w:sz w:val="24"/>
          <w:szCs w:val="24"/>
        </w:rPr>
        <w:t>平素より本校の教育</w:t>
      </w:r>
      <w:r w:rsidR="007F1CD3" w:rsidRPr="0072643C">
        <w:rPr>
          <w:rFonts w:hint="eastAsia"/>
          <w:kern w:val="0"/>
          <w:sz w:val="24"/>
          <w:szCs w:val="24"/>
        </w:rPr>
        <w:t>活動にご理解</w:t>
      </w:r>
      <w:r w:rsidR="00AE3DFE" w:rsidRPr="0072643C">
        <w:rPr>
          <w:rFonts w:hint="eastAsia"/>
          <w:kern w:val="0"/>
          <w:sz w:val="24"/>
          <w:szCs w:val="24"/>
        </w:rPr>
        <w:t>と</w:t>
      </w:r>
      <w:r w:rsidR="007F1CD3" w:rsidRPr="0072643C">
        <w:rPr>
          <w:rFonts w:hint="eastAsia"/>
          <w:kern w:val="0"/>
          <w:sz w:val="24"/>
          <w:szCs w:val="24"/>
        </w:rPr>
        <w:t>ご協力をいただきありがとうございます。</w:t>
      </w:r>
    </w:p>
    <w:p w:rsidR="00CA77E0" w:rsidRDefault="00F23CC3" w:rsidP="00F23CC3">
      <w:pPr>
        <w:spacing w:line="0" w:lineRule="atLeast"/>
        <w:ind w:firstLineChars="100" w:firstLine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さて</w:t>
      </w:r>
      <w:r w:rsidR="00CE1938">
        <w:rPr>
          <w:rFonts w:ascii="ＭＳ 明朝" w:eastAsia="ＭＳ 明朝" w:hAnsi="ＭＳ 明朝" w:hint="eastAsia"/>
          <w:kern w:val="0"/>
          <w:sz w:val="24"/>
          <w:szCs w:val="24"/>
        </w:rPr>
        <w:t>８/25</w:t>
      </w:r>
      <w:r w:rsidR="00CA77E0" w:rsidRPr="00E666C7">
        <w:rPr>
          <w:rFonts w:ascii="ＭＳ 明朝" w:eastAsia="ＭＳ 明朝" w:hAnsi="ＭＳ 明朝" w:hint="eastAsia"/>
          <w:kern w:val="0"/>
          <w:sz w:val="24"/>
          <w:szCs w:val="24"/>
        </w:rPr>
        <w:t>（火）</w:t>
      </w:r>
      <w:r w:rsidR="00CA77E0">
        <w:rPr>
          <w:rFonts w:hint="eastAsia"/>
          <w:kern w:val="0"/>
          <w:sz w:val="24"/>
          <w:szCs w:val="24"/>
        </w:rPr>
        <w:t>に予定しております</w:t>
      </w:r>
      <w:r w:rsidR="00CE1938">
        <w:rPr>
          <w:rFonts w:hint="eastAsia"/>
          <w:kern w:val="0"/>
          <w:sz w:val="24"/>
          <w:szCs w:val="24"/>
        </w:rPr>
        <w:t>大清掃</w:t>
      </w:r>
      <w:r w:rsidR="00CA77E0">
        <w:rPr>
          <w:rFonts w:hint="eastAsia"/>
          <w:kern w:val="0"/>
          <w:sz w:val="24"/>
          <w:szCs w:val="24"/>
        </w:rPr>
        <w:t>ですが、「安全な学習環境」及び「安心して</w:t>
      </w:r>
      <w:r w:rsidR="00CE1938">
        <w:rPr>
          <w:rFonts w:hint="eastAsia"/>
          <w:kern w:val="0"/>
          <w:sz w:val="24"/>
          <w:szCs w:val="24"/>
        </w:rPr>
        <w:t>活動</w:t>
      </w:r>
      <w:r w:rsidR="00CA77E0">
        <w:rPr>
          <w:rFonts w:hint="eastAsia"/>
          <w:kern w:val="0"/>
          <w:sz w:val="24"/>
          <w:szCs w:val="24"/>
        </w:rPr>
        <w:t>できる環境」を構築するために以下のことについて、保護者の皆さまへご協力をお願いしたいと考えております。</w:t>
      </w:r>
    </w:p>
    <w:p w:rsidR="00E666C7" w:rsidRDefault="00E666C7" w:rsidP="00F23CC3">
      <w:pPr>
        <w:spacing w:line="0" w:lineRule="atLeast"/>
        <w:ind w:firstLineChars="100" w:firstLine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お手数をおかけしますが、全ては児童・保護者・教職員を新型コロナウィルスから守り、</w:t>
      </w:r>
      <w:r w:rsidR="00210690">
        <w:rPr>
          <w:rFonts w:hint="eastAsia"/>
          <w:kern w:val="0"/>
          <w:sz w:val="24"/>
          <w:szCs w:val="24"/>
        </w:rPr>
        <w:t>安全</w:t>
      </w:r>
      <w:r>
        <w:rPr>
          <w:rFonts w:hint="eastAsia"/>
          <w:kern w:val="0"/>
          <w:sz w:val="24"/>
          <w:szCs w:val="24"/>
        </w:rPr>
        <w:t>な学習環境を</w:t>
      </w:r>
      <w:r w:rsidR="00210690">
        <w:rPr>
          <w:rFonts w:hint="eastAsia"/>
          <w:kern w:val="0"/>
          <w:sz w:val="24"/>
          <w:szCs w:val="24"/>
        </w:rPr>
        <w:t>確保するためとご理解いただき、</w:t>
      </w:r>
      <w:r>
        <w:rPr>
          <w:rFonts w:hint="eastAsia"/>
          <w:kern w:val="0"/>
          <w:sz w:val="24"/>
          <w:szCs w:val="24"/>
        </w:rPr>
        <w:t>ご協力をお願いいたします。</w:t>
      </w:r>
    </w:p>
    <w:p w:rsidR="008D4AF3" w:rsidRPr="0072643C" w:rsidRDefault="008D4AF3" w:rsidP="0072643C">
      <w:pPr>
        <w:spacing w:line="0" w:lineRule="atLeast"/>
        <w:ind w:leftChars="100" w:left="202" w:firstLineChars="100" w:firstLine="232"/>
        <w:rPr>
          <w:sz w:val="24"/>
          <w:szCs w:val="24"/>
        </w:rPr>
      </w:pPr>
    </w:p>
    <w:p w:rsidR="00390044" w:rsidRPr="0072643C" w:rsidRDefault="00390044" w:rsidP="0072643C">
      <w:pPr>
        <w:spacing w:line="0" w:lineRule="atLeast"/>
        <w:ind w:leftChars="100" w:left="202" w:firstLineChars="100" w:firstLine="232"/>
        <w:jc w:val="center"/>
        <w:rPr>
          <w:sz w:val="24"/>
          <w:szCs w:val="24"/>
        </w:rPr>
      </w:pPr>
      <w:r w:rsidRPr="0072643C">
        <w:rPr>
          <w:rFonts w:hint="eastAsia"/>
          <w:sz w:val="24"/>
          <w:szCs w:val="24"/>
        </w:rPr>
        <w:t>記</w:t>
      </w:r>
    </w:p>
    <w:p w:rsidR="008D4AF3" w:rsidRPr="0072643C" w:rsidRDefault="008D4AF3" w:rsidP="0072643C">
      <w:pPr>
        <w:spacing w:line="0" w:lineRule="atLeast"/>
        <w:ind w:leftChars="100" w:left="202" w:firstLineChars="100" w:firstLine="232"/>
        <w:rPr>
          <w:sz w:val="24"/>
          <w:szCs w:val="24"/>
        </w:rPr>
      </w:pPr>
    </w:p>
    <w:p w:rsidR="00E666C7" w:rsidRDefault="00E666C7" w:rsidP="00210690">
      <w:pPr>
        <w:pStyle w:val="af0"/>
        <w:numPr>
          <w:ilvl w:val="0"/>
          <w:numId w:val="11"/>
        </w:numPr>
        <w:spacing w:line="0" w:lineRule="atLeast"/>
        <w:ind w:leftChars="0" w:hanging="22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参加は</w:t>
      </w:r>
      <w:r w:rsidRPr="00210690">
        <w:rPr>
          <w:rFonts w:ascii="ＭＳ ゴシック" w:eastAsia="ＭＳ ゴシック" w:hAnsi="ＭＳ ゴシック" w:hint="eastAsia"/>
          <w:b/>
          <w:sz w:val="24"/>
          <w:szCs w:val="24"/>
        </w:rPr>
        <w:t>各家庭１名以内</w:t>
      </w:r>
      <w:r>
        <w:rPr>
          <w:rFonts w:hint="eastAsia"/>
          <w:sz w:val="24"/>
          <w:szCs w:val="24"/>
        </w:rPr>
        <w:t>とする。</w:t>
      </w:r>
    </w:p>
    <w:p w:rsidR="00CD7617" w:rsidRPr="00F23CC3" w:rsidRDefault="00CE1938" w:rsidP="00210690">
      <w:pPr>
        <w:pStyle w:val="af0"/>
        <w:numPr>
          <w:ilvl w:val="0"/>
          <w:numId w:val="11"/>
        </w:numPr>
        <w:spacing w:line="0" w:lineRule="atLeast"/>
        <w:ind w:leftChars="0" w:hanging="22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来校</w:t>
      </w:r>
      <w:r w:rsidR="00E666C7">
        <w:rPr>
          <w:rFonts w:hint="eastAsia"/>
          <w:sz w:val="24"/>
          <w:szCs w:val="24"/>
        </w:rPr>
        <w:t>前に、保護者自身で</w:t>
      </w:r>
      <w:r w:rsidR="00E666C7" w:rsidRPr="00210690">
        <w:rPr>
          <w:rFonts w:ascii="ＭＳ ゴシック" w:eastAsia="ＭＳ ゴシック" w:hAnsi="ＭＳ ゴシック" w:hint="eastAsia"/>
          <w:b/>
          <w:sz w:val="24"/>
          <w:szCs w:val="24"/>
        </w:rPr>
        <w:t>検温・健康観察を実施</w:t>
      </w:r>
      <w:r w:rsidR="00E666C7">
        <w:rPr>
          <w:rFonts w:hint="eastAsia"/>
          <w:sz w:val="24"/>
          <w:szCs w:val="24"/>
        </w:rPr>
        <w:t>する。</w:t>
      </w:r>
    </w:p>
    <w:p w:rsidR="002657DD" w:rsidRPr="00D4764D" w:rsidRDefault="00CE1938" w:rsidP="00D4764D">
      <w:pPr>
        <w:pStyle w:val="af0"/>
        <w:numPr>
          <w:ilvl w:val="0"/>
          <w:numId w:val="11"/>
        </w:numPr>
        <w:spacing w:afterLines="50" w:after="291" w:line="0" w:lineRule="atLeast"/>
        <w:ind w:leftChars="0" w:hanging="22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410210</wp:posOffset>
                </wp:positionV>
                <wp:extent cx="6012000" cy="0"/>
                <wp:effectExtent l="0" t="0" r="82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FCB6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32.3pt" to="475.2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" strokecolor="black [3213]" strokeweight="1.5pt">
                <v:stroke dashstyle="3 1" joinstyle="miter"/>
              </v:line>
            </w:pict>
          </mc:Fallback>
        </mc:AlternateContent>
      </w:r>
      <w:r w:rsidR="00D476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269240</wp:posOffset>
                </wp:positionV>
                <wp:extent cx="771525" cy="2667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7DD" w:rsidRDefault="002657DD" w:rsidP="002657DD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00.5pt;margin-top:21.2pt;width:60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" fillcolor="white [3201]" stroked="f" strokeweight="1pt">
                <v:textbox>
                  <w:txbxContent>
                    <w:p w:rsidR="002657DD" w:rsidRDefault="002657DD" w:rsidP="002657DD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rect>
            </w:pict>
          </mc:Fallback>
        </mc:AlternateContent>
      </w:r>
      <w:r w:rsidR="00E666C7">
        <w:rPr>
          <w:rFonts w:hint="eastAsia"/>
          <w:sz w:val="24"/>
          <w:szCs w:val="24"/>
        </w:rPr>
        <w:t>来校した際に、下記の</w:t>
      </w:r>
      <w:r w:rsidR="00E666C7" w:rsidRPr="00210690">
        <w:rPr>
          <w:rFonts w:ascii="ＭＳ ゴシック" w:eastAsia="ＭＳ ゴシック" w:hAnsi="ＭＳ ゴシック" w:hint="eastAsia"/>
          <w:b/>
          <w:sz w:val="24"/>
          <w:szCs w:val="24"/>
        </w:rPr>
        <w:t>健康観察表を提出</w:t>
      </w:r>
      <w:r w:rsidR="00E666C7">
        <w:rPr>
          <w:rFonts w:hint="eastAsia"/>
          <w:sz w:val="24"/>
          <w:szCs w:val="24"/>
        </w:rPr>
        <w:t>する。</w:t>
      </w:r>
    </w:p>
    <w:p w:rsidR="00CE1938" w:rsidRPr="00BF11C5" w:rsidRDefault="00CE1938" w:rsidP="00BF11C5">
      <w:pPr>
        <w:spacing w:line="0" w:lineRule="atLeast"/>
        <w:rPr>
          <w:sz w:val="24"/>
          <w:szCs w:val="24"/>
        </w:rPr>
      </w:pPr>
    </w:p>
    <w:p w:rsidR="002657DD" w:rsidRDefault="00CE1938" w:rsidP="00BF11C5">
      <w:pPr>
        <w:spacing w:afterLines="50" w:after="291" w:line="0" w:lineRule="atLeast"/>
        <w:rPr>
          <w:sz w:val="24"/>
          <w:szCs w:val="24"/>
        </w:rPr>
      </w:pPr>
      <w:r w:rsidRPr="00CE1938">
        <w:rPr>
          <w:rFonts w:hint="eastAsia"/>
          <w:sz w:val="40"/>
          <w:szCs w:val="24"/>
        </w:rPr>
        <w:t>体温</w:t>
      </w:r>
      <w:r w:rsidRPr="00CE1938">
        <w:rPr>
          <w:rFonts w:hint="eastAsia"/>
          <w:sz w:val="40"/>
          <w:szCs w:val="24"/>
          <w:u w:val="single"/>
          <w:shd w:val="pct15" w:color="auto" w:fill="FFFFFF"/>
        </w:rPr>
        <w:t xml:space="preserve">　　　　　　℃</w:t>
      </w:r>
      <w:r>
        <w:rPr>
          <w:rFonts w:hint="eastAsia"/>
          <w:sz w:val="24"/>
          <w:szCs w:val="24"/>
        </w:rPr>
        <w:t>（</w:t>
      </w:r>
      <w:r w:rsidRPr="00BF11C5">
        <w:rPr>
          <w:rFonts w:ascii="ＭＳ ゴシック" w:eastAsia="ＭＳ ゴシック" w:hAnsi="ＭＳ ゴシック" w:hint="eastAsia"/>
          <w:b/>
          <w:sz w:val="24"/>
          <w:szCs w:val="24"/>
        </w:rPr>
        <w:t>来校前の体温を記入</w:t>
      </w:r>
      <w:r>
        <w:rPr>
          <w:rFonts w:hint="eastAsia"/>
          <w:sz w:val="24"/>
          <w:szCs w:val="24"/>
        </w:rPr>
        <w:t>してください）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134"/>
        <w:gridCol w:w="1276"/>
        <w:gridCol w:w="3537"/>
      </w:tblGrid>
      <w:tr w:rsidR="00BF11C5" w:rsidTr="00BF11C5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F11C5" w:rsidRPr="00BF11C5" w:rsidRDefault="00BF11C5" w:rsidP="00004FCA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上記の体温は、</w:t>
            </w:r>
          </w:p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平熱より一度以上高い</w:t>
            </w:r>
          </w:p>
        </w:tc>
        <w:tc>
          <w:tcPr>
            <w:tcW w:w="1134" w:type="dxa"/>
            <w:vAlign w:val="center"/>
          </w:tcPr>
          <w:p w:rsidR="00BF11C5" w:rsidRDefault="00BF11C5" w:rsidP="00BA04A0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</w:p>
        </w:tc>
        <w:tc>
          <w:tcPr>
            <w:tcW w:w="1276" w:type="dxa"/>
            <w:vAlign w:val="center"/>
          </w:tcPr>
          <w:p w:rsidR="00BF11C5" w:rsidRDefault="00BF11C5" w:rsidP="00BA04A0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いいえ</w:t>
            </w:r>
          </w:p>
        </w:tc>
        <w:tc>
          <w:tcPr>
            <w:tcW w:w="3537" w:type="dxa"/>
            <w:vMerge w:val="restart"/>
            <w:vAlign w:val="center"/>
          </w:tcPr>
          <w:p w:rsidR="00BF11C5" w:rsidRPr="00BA04A0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該当する方へ〇をしてください</w:t>
            </w:r>
          </w:p>
        </w:tc>
      </w:tr>
      <w:tr w:rsidR="00BF11C5" w:rsidTr="00BF11C5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F11C5" w:rsidRPr="00BF11C5" w:rsidRDefault="00BF11C5" w:rsidP="00004FCA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せき</w:t>
            </w:r>
          </w:p>
        </w:tc>
        <w:tc>
          <w:tcPr>
            <w:tcW w:w="1134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あり</w:t>
            </w:r>
          </w:p>
        </w:tc>
        <w:tc>
          <w:tcPr>
            <w:tcW w:w="1276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3537" w:type="dxa"/>
            <w:vMerge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</w:p>
        </w:tc>
      </w:tr>
      <w:tr w:rsidR="00BF11C5" w:rsidTr="00BF11C5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F11C5" w:rsidRPr="00BF11C5" w:rsidRDefault="00BF11C5" w:rsidP="00004FCA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のどの痛み</w:t>
            </w:r>
          </w:p>
        </w:tc>
        <w:tc>
          <w:tcPr>
            <w:tcW w:w="1134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あり</w:t>
            </w:r>
          </w:p>
        </w:tc>
        <w:tc>
          <w:tcPr>
            <w:tcW w:w="1276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3537" w:type="dxa"/>
            <w:vMerge/>
            <w:vAlign w:val="center"/>
          </w:tcPr>
          <w:p w:rsidR="00BF11C5" w:rsidRDefault="00BF11C5" w:rsidP="002D2E6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F11C5" w:rsidTr="00BF11C5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F11C5" w:rsidRPr="00BF11C5" w:rsidRDefault="00BF11C5" w:rsidP="00004FCA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鼻水・鼻づまり</w:t>
            </w:r>
          </w:p>
        </w:tc>
        <w:tc>
          <w:tcPr>
            <w:tcW w:w="1134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あり</w:t>
            </w:r>
          </w:p>
        </w:tc>
        <w:tc>
          <w:tcPr>
            <w:tcW w:w="1276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3537" w:type="dxa"/>
            <w:vMerge/>
            <w:vAlign w:val="center"/>
          </w:tcPr>
          <w:p w:rsidR="00BF11C5" w:rsidRDefault="00BF11C5" w:rsidP="002D2E6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F11C5" w:rsidTr="00BF11C5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F11C5" w:rsidRPr="00BF11C5" w:rsidRDefault="00BF11C5" w:rsidP="00004FCA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体調</w:t>
            </w:r>
            <w:r w:rsidRPr="002657DD">
              <w:rPr>
                <w:rFonts w:hint="eastAsia"/>
                <w:sz w:val="16"/>
                <w:szCs w:val="24"/>
              </w:rPr>
              <w:t>（息苦しさ・だるさ</w:t>
            </w:r>
            <w:r w:rsidRPr="002657DD">
              <w:rPr>
                <w:rFonts w:hint="eastAsia"/>
                <w:sz w:val="16"/>
                <w:szCs w:val="24"/>
              </w:rPr>
              <w:t xml:space="preserve"> </w:t>
            </w:r>
            <w:r w:rsidRPr="002657DD">
              <w:rPr>
                <w:rFonts w:hint="eastAsia"/>
                <w:sz w:val="16"/>
                <w:szCs w:val="24"/>
              </w:rPr>
              <w:t>等）</w:t>
            </w:r>
          </w:p>
        </w:tc>
        <w:tc>
          <w:tcPr>
            <w:tcW w:w="1134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あり</w:t>
            </w:r>
          </w:p>
        </w:tc>
        <w:tc>
          <w:tcPr>
            <w:tcW w:w="1276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3537" w:type="dxa"/>
            <w:vMerge/>
            <w:vAlign w:val="center"/>
          </w:tcPr>
          <w:p w:rsidR="00BF11C5" w:rsidRDefault="00BF11C5" w:rsidP="002D2E6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F11C5" w:rsidTr="00BF11C5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F11C5" w:rsidRPr="00BF11C5" w:rsidRDefault="00BF11C5" w:rsidP="00004FCA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BF11C5" w:rsidRDefault="00BF11C5" w:rsidP="002D2E6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 w:rsidRPr="002657DD">
              <w:rPr>
                <w:rFonts w:hint="eastAsia"/>
                <w:sz w:val="16"/>
                <w:szCs w:val="24"/>
              </w:rPr>
              <w:t>（におい・味がしない、筋肉痛、頭痛、嘔吐、下痢</w:t>
            </w:r>
            <w:r w:rsidRPr="002657DD">
              <w:rPr>
                <w:rFonts w:hint="eastAsia"/>
                <w:sz w:val="16"/>
                <w:szCs w:val="24"/>
              </w:rPr>
              <w:t xml:space="preserve"> </w:t>
            </w:r>
            <w:r w:rsidRPr="002657DD">
              <w:rPr>
                <w:rFonts w:hint="eastAsia"/>
                <w:sz w:val="16"/>
                <w:szCs w:val="24"/>
              </w:rPr>
              <w:t>等）</w:t>
            </w:r>
          </w:p>
        </w:tc>
        <w:tc>
          <w:tcPr>
            <w:tcW w:w="1134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あり</w:t>
            </w:r>
          </w:p>
        </w:tc>
        <w:tc>
          <w:tcPr>
            <w:tcW w:w="1276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3537" w:type="dxa"/>
            <w:vMerge/>
            <w:vAlign w:val="center"/>
          </w:tcPr>
          <w:p w:rsidR="00BF11C5" w:rsidRDefault="00BF11C5" w:rsidP="002D2E6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F11C5" w:rsidTr="00004FCA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F11C5" w:rsidRPr="00004FCA" w:rsidRDefault="00BF11C5" w:rsidP="00004FCA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BF11C5" w:rsidRDefault="00BF11C5" w:rsidP="00BF11C5">
            <w:pPr>
              <w:spacing w:line="0" w:lineRule="atLeast"/>
              <w:rPr>
                <w:sz w:val="24"/>
                <w:szCs w:val="24"/>
              </w:rPr>
            </w:pPr>
            <w:r w:rsidRPr="00BF11C5">
              <w:rPr>
                <w:rFonts w:hint="eastAsia"/>
                <w:sz w:val="24"/>
                <w:szCs w:val="24"/>
              </w:rPr>
              <w:t>ご家族</w:t>
            </w:r>
            <w:r>
              <w:rPr>
                <w:rFonts w:hint="eastAsia"/>
                <w:sz w:val="24"/>
                <w:szCs w:val="24"/>
              </w:rPr>
              <w:t>の状況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F11C5" w:rsidRPr="00004FCA" w:rsidRDefault="00004FCA" w:rsidP="00004FCA">
            <w:pPr>
              <w:pStyle w:val="af0"/>
              <w:spacing w:line="0" w:lineRule="atLeast"/>
              <w:ind w:leftChars="0" w:left="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BF11C5" w:rsidRPr="00004FCA">
              <w:rPr>
                <w:rFonts w:hint="eastAsia"/>
                <w:sz w:val="24"/>
                <w:szCs w:val="24"/>
              </w:rPr>
              <w:t>~</w:t>
            </w:r>
            <w:r w:rsidR="00BF11C5" w:rsidRPr="00004FCA">
              <w:rPr>
                <w:rFonts w:hint="eastAsia"/>
                <w:sz w:val="24"/>
                <w:szCs w:val="24"/>
              </w:rPr>
              <w:t>⑥</w:t>
            </w:r>
            <w:r w:rsidRPr="00004FCA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症状</w:t>
            </w:r>
          </w:p>
        </w:tc>
        <w:tc>
          <w:tcPr>
            <w:tcW w:w="1134" w:type="dxa"/>
            <w:vAlign w:val="center"/>
          </w:tcPr>
          <w:p w:rsidR="00BF11C5" w:rsidRDefault="00BF11C5" w:rsidP="00BF11C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あり</w:t>
            </w:r>
          </w:p>
        </w:tc>
        <w:tc>
          <w:tcPr>
            <w:tcW w:w="1276" w:type="dxa"/>
            <w:vAlign w:val="center"/>
          </w:tcPr>
          <w:p w:rsidR="00BF11C5" w:rsidRDefault="00BF11C5" w:rsidP="00BF11C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3537" w:type="dxa"/>
            <w:vMerge/>
            <w:vAlign w:val="center"/>
          </w:tcPr>
          <w:p w:rsidR="00BF11C5" w:rsidRDefault="00BF11C5" w:rsidP="00BF11C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F11C5" w:rsidTr="00004FCA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F11C5" w:rsidRPr="00004FCA" w:rsidRDefault="00BF11C5" w:rsidP="00004FCA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BF11C5" w:rsidRDefault="00BF11C5" w:rsidP="002657D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F11C5" w:rsidRDefault="00BF11C5" w:rsidP="002657DD">
            <w:pPr>
              <w:spacing w:line="0" w:lineRule="atLeast"/>
              <w:rPr>
                <w:sz w:val="24"/>
                <w:szCs w:val="24"/>
              </w:rPr>
            </w:pPr>
            <w:r w:rsidRPr="00BF11C5">
              <w:rPr>
                <w:rFonts w:hint="eastAsia"/>
                <w:sz w:val="24"/>
                <w:szCs w:val="24"/>
              </w:rPr>
              <w:t>PCR</w:t>
            </w:r>
            <w:r w:rsidRPr="00BF11C5">
              <w:rPr>
                <w:rFonts w:hint="eastAsia"/>
                <w:sz w:val="24"/>
                <w:szCs w:val="24"/>
              </w:rPr>
              <w:t>検査</w:t>
            </w:r>
          </w:p>
        </w:tc>
        <w:tc>
          <w:tcPr>
            <w:tcW w:w="1134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受ける</w:t>
            </w:r>
          </w:p>
        </w:tc>
        <w:tc>
          <w:tcPr>
            <w:tcW w:w="1276" w:type="dxa"/>
            <w:vAlign w:val="center"/>
          </w:tcPr>
          <w:p w:rsidR="00BF11C5" w:rsidRDefault="00BF11C5" w:rsidP="007D6195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受けない</w:t>
            </w:r>
          </w:p>
        </w:tc>
        <w:tc>
          <w:tcPr>
            <w:tcW w:w="3537" w:type="dxa"/>
            <w:vMerge/>
            <w:vAlign w:val="center"/>
          </w:tcPr>
          <w:p w:rsidR="00BF11C5" w:rsidRDefault="00BF11C5" w:rsidP="00D4764D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:rsidR="002657DD" w:rsidRDefault="00D4764D" w:rsidP="002657D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004FCA">
        <w:rPr>
          <w:rFonts w:hint="eastAsia"/>
          <w:sz w:val="24"/>
          <w:szCs w:val="24"/>
        </w:rPr>
        <w:t>①～⑧のうち、</w:t>
      </w:r>
      <w:r>
        <w:rPr>
          <w:rFonts w:hint="eastAsia"/>
          <w:sz w:val="24"/>
          <w:szCs w:val="24"/>
        </w:rPr>
        <w:t>一つでも</w:t>
      </w:r>
      <w:r w:rsidR="00BA04A0">
        <w:rPr>
          <w:rFonts w:hint="eastAsia"/>
          <w:sz w:val="24"/>
          <w:szCs w:val="24"/>
        </w:rPr>
        <w:t>「はい」、</w:t>
      </w:r>
      <w:r>
        <w:rPr>
          <w:rFonts w:hint="eastAsia"/>
          <w:sz w:val="24"/>
          <w:szCs w:val="24"/>
        </w:rPr>
        <w:t>「あり」または「受ける」に〇がつく方は</w:t>
      </w:r>
      <w:r w:rsidR="00BA04A0">
        <w:rPr>
          <w:rFonts w:hint="eastAsia"/>
          <w:sz w:val="24"/>
          <w:szCs w:val="24"/>
        </w:rPr>
        <w:t>、校</w:t>
      </w:r>
      <w:r>
        <w:rPr>
          <w:rFonts w:hint="eastAsia"/>
          <w:sz w:val="24"/>
          <w:szCs w:val="24"/>
        </w:rPr>
        <w:t>内へ入ることができません。</w:t>
      </w:r>
    </w:p>
    <w:p w:rsidR="002657DD" w:rsidRDefault="002657DD" w:rsidP="002657DD">
      <w:pPr>
        <w:spacing w:line="0" w:lineRule="atLeast"/>
        <w:rPr>
          <w:sz w:val="24"/>
          <w:szCs w:val="24"/>
        </w:rPr>
      </w:pPr>
    </w:p>
    <w:p w:rsidR="00BA04A0" w:rsidRDefault="00BA04A0" w:rsidP="002657D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上記の表へ回答したことに、事実と違うことはありません。</w:t>
      </w:r>
    </w:p>
    <w:p w:rsidR="00BA04A0" w:rsidRDefault="00BA04A0" w:rsidP="002657DD">
      <w:pPr>
        <w:spacing w:line="0" w:lineRule="atLeast"/>
        <w:rPr>
          <w:sz w:val="24"/>
          <w:szCs w:val="24"/>
        </w:rPr>
      </w:pPr>
    </w:p>
    <w:p w:rsidR="00BA04A0" w:rsidRPr="00BA04A0" w:rsidRDefault="00BA04A0" w:rsidP="00004FCA">
      <w:pPr>
        <w:spacing w:line="0" w:lineRule="atLeast"/>
        <w:ind w:firstLineChars="100" w:firstLine="352"/>
        <w:rPr>
          <w:sz w:val="36"/>
          <w:szCs w:val="24"/>
        </w:rPr>
      </w:pPr>
      <w:r w:rsidRPr="00BA04A0">
        <w:rPr>
          <w:rFonts w:hint="eastAsia"/>
          <w:sz w:val="36"/>
          <w:szCs w:val="24"/>
        </w:rPr>
        <w:t>年　組　　児童名：</w:t>
      </w:r>
    </w:p>
    <w:p w:rsidR="00BA04A0" w:rsidRDefault="00BA04A0" w:rsidP="002657DD">
      <w:pPr>
        <w:spacing w:line="0" w:lineRule="atLeast"/>
        <w:rPr>
          <w:sz w:val="36"/>
          <w:szCs w:val="24"/>
        </w:rPr>
      </w:pPr>
      <w:r w:rsidRPr="00BA04A0">
        <w:rPr>
          <w:rFonts w:hint="eastAsia"/>
          <w:sz w:val="36"/>
          <w:szCs w:val="24"/>
        </w:rPr>
        <w:t xml:space="preserve">　　　</w:t>
      </w:r>
      <w:r w:rsidR="00004FCA">
        <w:rPr>
          <w:rFonts w:hint="eastAsia"/>
          <w:sz w:val="36"/>
          <w:szCs w:val="24"/>
        </w:rPr>
        <w:t xml:space="preserve">　</w:t>
      </w:r>
      <w:r w:rsidRPr="00BA04A0">
        <w:rPr>
          <w:rFonts w:hint="eastAsia"/>
          <w:sz w:val="36"/>
          <w:szCs w:val="24"/>
        </w:rPr>
        <w:t xml:space="preserve">　保護者名：</w:t>
      </w:r>
      <w:r w:rsidR="00004FCA">
        <w:rPr>
          <w:rFonts w:hint="eastAsia"/>
          <w:sz w:val="36"/>
          <w:szCs w:val="24"/>
          <w:u w:val="single"/>
        </w:rPr>
        <w:t xml:space="preserve">　　　　　　</w:t>
      </w:r>
      <w:r>
        <w:rPr>
          <w:rFonts w:hint="eastAsia"/>
          <w:sz w:val="36"/>
          <w:szCs w:val="24"/>
          <w:u w:val="single"/>
        </w:rPr>
        <w:t xml:space="preserve">　　　　　　　　　　</w:t>
      </w:r>
      <w:r>
        <w:rPr>
          <w:sz w:val="36"/>
          <w:szCs w:val="24"/>
        </w:rPr>
        <w:fldChar w:fldCharType="begin"/>
      </w:r>
      <w:r>
        <w:rPr>
          <w:sz w:val="36"/>
          <w:szCs w:val="24"/>
        </w:rPr>
        <w:instrText xml:space="preserve"> </w:instrText>
      </w:r>
      <w:r>
        <w:rPr>
          <w:rFonts w:hint="eastAsia"/>
          <w:sz w:val="36"/>
          <w:szCs w:val="24"/>
        </w:rPr>
        <w:instrText>eq \o\ac(</w:instrText>
      </w:r>
      <w:r>
        <w:rPr>
          <w:rFonts w:hint="eastAsia"/>
          <w:sz w:val="36"/>
          <w:szCs w:val="24"/>
        </w:rPr>
        <w:instrText>○</w:instrText>
      </w:r>
      <w:r>
        <w:rPr>
          <w:rFonts w:hint="eastAsia"/>
          <w:sz w:val="36"/>
          <w:szCs w:val="24"/>
        </w:rPr>
        <w:instrText>,</w:instrText>
      </w:r>
      <w:r w:rsidRPr="00BA04A0">
        <w:rPr>
          <w:rFonts w:ascii="ＭＳ 明朝" w:hint="eastAsia"/>
          <w:position w:val="2"/>
          <w:sz w:val="25"/>
          <w:szCs w:val="24"/>
        </w:rPr>
        <w:instrText>印</w:instrText>
      </w:r>
      <w:r>
        <w:rPr>
          <w:rFonts w:hint="eastAsia"/>
          <w:sz w:val="36"/>
          <w:szCs w:val="24"/>
        </w:rPr>
        <w:instrText>)</w:instrText>
      </w:r>
      <w:r>
        <w:rPr>
          <w:sz w:val="36"/>
          <w:szCs w:val="24"/>
        </w:rPr>
        <w:fldChar w:fldCharType="end"/>
      </w:r>
    </w:p>
    <w:p w:rsidR="00D4383D" w:rsidRPr="00D4383D" w:rsidRDefault="00D4383D" w:rsidP="002657DD">
      <w:pPr>
        <w:spacing w:line="0" w:lineRule="atLeast"/>
        <w:rPr>
          <w:sz w:val="18"/>
          <w:szCs w:val="24"/>
        </w:rPr>
      </w:pPr>
    </w:p>
    <w:p w:rsidR="00D4383D" w:rsidRDefault="00D4383D" w:rsidP="00D4383D">
      <w:pPr>
        <w:pStyle w:val="a5"/>
        <w:jc w:val="right"/>
      </w:pPr>
      <w:r>
        <w:rPr>
          <w:rFonts w:hint="eastAsia"/>
        </w:rPr>
        <w:t>※保護者名の欄に自署するか押印をお願いします。</w:t>
      </w:r>
    </w:p>
    <w:p w:rsidR="00D4383D" w:rsidRPr="00D4383D" w:rsidRDefault="00D4383D" w:rsidP="002657DD">
      <w:pPr>
        <w:spacing w:line="0" w:lineRule="atLeast"/>
        <w:rPr>
          <w:sz w:val="36"/>
          <w:szCs w:val="24"/>
          <w:u w:val="single"/>
        </w:rPr>
      </w:pPr>
      <w:bookmarkStart w:id="0" w:name="_GoBack"/>
      <w:bookmarkEnd w:id="0"/>
    </w:p>
    <w:sectPr w:rsidR="00D4383D" w:rsidRPr="00D4383D" w:rsidSect="00004FCA">
      <w:pgSz w:w="11906" w:h="16838" w:code="9"/>
      <w:pgMar w:top="1134" w:right="1134" w:bottom="1134" w:left="1134" w:header="851" w:footer="992" w:gutter="0"/>
      <w:cols w:space="425"/>
      <w:docGrid w:type="linesAndChars" w:linePitch="58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74" w:rsidRDefault="00203F74" w:rsidP="00F75522">
      <w:r>
        <w:separator/>
      </w:r>
    </w:p>
  </w:endnote>
  <w:endnote w:type="continuationSeparator" w:id="0">
    <w:p w:rsidR="00203F74" w:rsidRDefault="00203F74" w:rsidP="00F7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74" w:rsidRDefault="00203F74" w:rsidP="00F75522">
      <w:r>
        <w:separator/>
      </w:r>
    </w:p>
  </w:footnote>
  <w:footnote w:type="continuationSeparator" w:id="0">
    <w:p w:rsidR="00203F74" w:rsidRDefault="00203F74" w:rsidP="00F7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3BF"/>
    <w:multiLevelType w:val="hybridMultilevel"/>
    <w:tmpl w:val="1F8ED9E0"/>
    <w:lvl w:ilvl="0" w:tplc="9BA8E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71441"/>
    <w:multiLevelType w:val="hybridMultilevel"/>
    <w:tmpl w:val="8B64140E"/>
    <w:lvl w:ilvl="0" w:tplc="25AC9A8C">
      <w:numFmt w:val="bullet"/>
      <w:lvlText w:val="※"/>
      <w:lvlJc w:val="left"/>
      <w:pPr>
        <w:ind w:left="6031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2" w15:restartNumberingAfterBreak="0">
    <w:nsid w:val="0F264F13"/>
    <w:multiLevelType w:val="hybridMultilevel"/>
    <w:tmpl w:val="9B6E30C8"/>
    <w:lvl w:ilvl="0" w:tplc="DB4A1EDC">
      <w:start w:val="1"/>
      <w:numFmt w:val="decimalEnclosedCircle"/>
      <w:lvlText w:val="%1"/>
      <w:lvlJc w:val="left"/>
      <w:pPr>
        <w:ind w:left="11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" w15:restartNumberingAfterBreak="0">
    <w:nsid w:val="1A527F8D"/>
    <w:multiLevelType w:val="hybridMultilevel"/>
    <w:tmpl w:val="1220AB24"/>
    <w:lvl w:ilvl="0" w:tplc="0DC225CA">
      <w:numFmt w:val="bullet"/>
      <w:lvlText w:val="・"/>
      <w:lvlJc w:val="left"/>
      <w:pPr>
        <w:ind w:left="62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4" w15:restartNumberingAfterBreak="0">
    <w:nsid w:val="294330FE"/>
    <w:multiLevelType w:val="hybridMultilevel"/>
    <w:tmpl w:val="CC404428"/>
    <w:lvl w:ilvl="0" w:tplc="86BAEF24">
      <w:numFmt w:val="bullet"/>
      <w:lvlText w:val="※"/>
      <w:lvlJc w:val="left"/>
      <w:pPr>
        <w:ind w:left="22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7" w:hanging="420"/>
      </w:pPr>
      <w:rPr>
        <w:rFonts w:ascii="Wingdings" w:hAnsi="Wingdings" w:hint="default"/>
      </w:rPr>
    </w:lvl>
  </w:abstractNum>
  <w:abstractNum w:abstractNumId="5" w15:restartNumberingAfterBreak="0">
    <w:nsid w:val="39FA6C98"/>
    <w:multiLevelType w:val="hybridMultilevel"/>
    <w:tmpl w:val="51849886"/>
    <w:lvl w:ilvl="0" w:tplc="98E659A4">
      <w:start w:val="1"/>
      <w:numFmt w:val="decimal"/>
      <w:lvlText w:val="(%1)"/>
      <w:lvlJc w:val="left"/>
      <w:pPr>
        <w:ind w:left="60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3CE0281B"/>
    <w:multiLevelType w:val="hybridMultilevel"/>
    <w:tmpl w:val="A31E63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435E00"/>
    <w:multiLevelType w:val="hybridMultilevel"/>
    <w:tmpl w:val="DC2863EA"/>
    <w:lvl w:ilvl="0" w:tplc="04090001">
      <w:start w:val="1"/>
      <w:numFmt w:val="bullet"/>
      <w:lvlText w:val=""/>
      <w:lvlJc w:val="left"/>
      <w:pPr>
        <w:ind w:left="6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abstractNum w:abstractNumId="8" w15:restartNumberingAfterBreak="0">
    <w:nsid w:val="4BB23C4F"/>
    <w:multiLevelType w:val="hybridMultilevel"/>
    <w:tmpl w:val="70D62756"/>
    <w:lvl w:ilvl="0" w:tplc="E28CA320">
      <w:numFmt w:val="bullet"/>
      <w:lvlText w:val="※"/>
      <w:lvlJc w:val="left"/>
      <w:pPr>
        <w:ind w:left="2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8" w:hanging="420"/>
      </w:pPr>
      <w:rPr>
        <w:rFonts w:ascii="Wingdings" w:hAnsi="Wingdings" w:hint="default"/>
      </w:rPr>
    </w:lvl>
  </w:abstractNum>
  <w:abstractNum w:abstractNumId="9" w15:restartNumberingAfterBreak="0">
    <w:nsid w:val="510F7226"/>
    <w:multiLevelType w:val="hybridMultilevel"/>
    <w:tmpl w:val="8EF86740"/>
    <w:lvl w:ilvl="0" w:tplc="A98E4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DC3B7D"/>
    <w:multiLevelType w:val="hybridMultilevel"/>
    <w:tmpl w:val="EA10EBAA"/>
    <w:lvl w:ilvl="0" w:tplc="63A408C4">
      <w:start w:val="1"/>
      <w:numFmt w:val="decimal"/>
      <w:lvlText w:val="(%1)"/>
      <w:lvlJc w:val="left"/>
      <w:pPr>
        <w:ind w:left="62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1" w15:restartNumberingAfterBreak="0">
    <w:nsid w:val="6420620E"/>
    <w:multiLevelType w:val="hybridMultilevel"/>
    <w:tmpl w:val="EF0E6E46"/>
    <w:lvl w:ilvl="0" w:tplc="0DC225CA">
      <w:numFmt w:val="bullet"/>
      <w:lvlText w:val="・"/>
      <w:lvlJc w:val="left"/>
      <w:pPr>
        <w:ind w:left="622" w:hanging="42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2" w15:restartNumberingAfterBreak="0">
    <w:nsid w:val="6A3427C4"/>
    <w:multiLevelType w:val="hybridMultilevel"/>
    <w:tmpl w:val="D8B8AE0A"/>
    <w:lvl w:ilvl="0" w:tplc="36FE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5030D3"/>
    <w:multiLevelType w:val="hybridMultilevel"/>
    <w:tmpl w:val="9C5E4AF8"/>
    <w:lvl w:ilvl="0" w:tplc="C734C4C6">
      <w:numFmt w:val="bullet"/>
      <w:lvlText w:val="※"/>
      <w:lvlJc w:val="left"/>
      <w:pPr>
        <w:ind w:left="23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12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E6"/>
    <w:rsid w:val="00004FCA"/>
    <w:rsid w:val="00020BCA"/>
    <w:rsid w:val="0002264A"/>
    <w:rsid w:val="00024D71"/>
    <w:rsid w:val="00052DD5"/>
    <w:rsid w:val="000534EF"/>
    <w:rsid w:val="00065048"/>
    <w:rsid w:val="000655BE"/>
    <w:rsid w:val="00066141"/>
    <w:rsid w:val="00067466"/>
    <w:rsid w:val="0007411B"/>
    <w:rsid w:val="00096099"/>
    <w:rsid w:val="000B128A"/>
    <w:rsid w:val="000D2A6C"/>
    <w:rsid w:val="0012758E"/>
    <w:rsid w:val="00130780"/>
    <w:rsid w:val="00156474"/>
    <w:rsid w:val="00165703"/>
    <w:rsid w:val="001679B6"/>
    <w:rsid w:val="001E58E4"/>
    <w:rsid w:val="001F44B5"/>
    <w:rsid w:val="00203F74"/>
    <w:rsid w:val="00210690"/>
    <w:rsid w:val="00214194"/>
    <w:rsid w:val="002657DD"/>
    <w:rsid w:val="00265B1F"/>
    <w:rsid w:val="00266DF6"/>
    <w:rsid w:val="0026750E"/>
    <w:rsid w:val="00282B66"/>
    <w:rsid w:val="002D2E60"/>
    <w:rsid w:val="002E6E20"/>
    <w:rsid w:val="002F7587"/>
    <w:rsid w:val="00307FD9"/>
    <w:rsid w:val="003110A3"/>
    <w:rsid w:val="00320B2B"/>
    <w:rsid w:val="003344A0"/>
    <w:rsid w:val="00335788"/>
    <w:rsid w:val="0034157D"/>
    <w:rsid w:val="00353372"/>
    <w:rsid w:val="00353AEC"/>
    <w:rsid w:val="00362F1E"/>
    <w:rsid w:val="0037752E"/>
    <w:rsid w:val="003778DC"/>
    <w:rsid w:val="00377B4B"/>
    <w:rsid w:val="00384F30"/>
    <w:rsid w:val="00390044"/>
    <w:rsid w:val="003A395A"/>
    <w:rsid w:val="003B3B1A"/>
    <w:rsid w:val="003C20A3"/>
    <w:rsid w:val="003E05BE"/>
    <w:rsid w:val="00424690"/>
    <w:rsid w:val="00425E21"/>
    <w:rsid w:val="0044448A"/>
    <w:rsid w:val="00454462"/>
    <w:rsid w:val="0046365B"/>
    <w:rsid w:val="004976DE"/>
    <w:rsid w:val="004A683A"/>
    <w:rsid w:val="004B1B01"/>
    <w:rsid w:val="004B3FEA"/>
    <w:rsid w:val="00515593"/>
    <w:rsid w:val="0051646E"/>
    <w:rsid w:val="00525663"/>
    <w:rsid w:val="005336F1"/>
    <w:rsid w:val="005352EE"/>
    <w:rsid w:val="005412A1"/>
    <w:rsid w:val="005640EA"/>
    <w:rsid w:val="00567F88"/>
    <w:rsid w:val="00574643"/>
    <w:rsid w:val="005825A3"/>
    <w:rsid w:val="00584D80"/>
    <w:rsid w:val="005B237A"/>
    <w:rsid w:val="005D4407"/>
    <w:rsid w:val="00606048"/>
    <w:rsid w:val="00620A50"/>
    <w:rsid w:val="0062415B"/>
    <w:rsid w:val="006429FD"/>
    <w:rsid w:val="00645AE0"/>
    <w:rsid w:val="00647D23"/>
    <w:rsid w:val="006614B2"/>
    <w:rsid w:val="006667CB"/>
    <w:rsid w:val="00671B0E"/>
    <w:rsid w:val="0068196A"/>
    <w:rsid w:val="00690F39"/>
    <w:rsid w:val="006A2589"/>
    <w:rsid w:val="006B4A1E"/>
    <w:rsid w:val="006E06AF"/>
    <w:rsid w:val="006F54E6"/>
    <w:rsid w:val="00702907"/>
    <w:rsid w:val="0072643C"/>
    <w:rsid w:val="0074181C"/>
    <w:rsid w:val="00747D14"/>
    <w:rsid w:val="007519FB"/>
    <w:rsid w:val="00764BB5"/>
    <w:rsid w:val="007664DC"/>
    <w:rsid w:val="0076743B"/>
    <w:rsid w:val="00783726"/>
    <w:rsid w:val="00791814"/>
    <w:rsid w:val="00796062"/>
    <w:rsid w:val="007A1F42"/>
    <w:rsid w:val="007B3EA6"/>
    <w:rsid w:val="007C7231"/>
    <w:rsid w:val="007D6195"/>
    <w:rsid w:val="007E6DA7"/>
    <w:rsid w:val="007F1CD3"/>
    <w:rsid w:val="0085678E"/>
    <w:rsid w:val="008D0FB4"/>
    <w:rsid w:val="008D4AF3"/>
    <w:rsid w:val="00913900"/>
    <w:rsid w:val="00917166"/>
    <w:rsid w:val="00917920"/>
    <w:rsid w:val="009322ED"/>
    <w:rsid w:val="0093231E"/>
    <w:rsid w:val="00942A2F"/>
    <w:rsid w:val="00945C13"/>
    <w:rsid w:val="00947EF5"/>
    <w:rsid w:val="00963600"/>
    <w:rsid w:val="00971371"/>
    <w:rsid w:val="009772E1"/>
    <w:rsid w:val="00983293"/>
    <w:rsid w:val="009A1DA0"/>
    <w:rsid w:val="009A696B"/>
    <w:rsid w:val="009B22B4"/>
    <w:rsid w:val="009B2762"/>
    <w:rsid w:val="00A318FB"/>
    <w:rsid w:val="00A3643E"/>
    <w:rsid w:val="00A430F4"/>
    <w:rsid w:val="00A4493D"/>
    <w:rsid w:val="00A44AAA"/>
    <w:rsid w:val="00A524AA"/>
    <w:rsid w:val="00A60CB6"/>
    <w:rsid w:val="00AA1E81"/>
    <w:rsid w:val="00AA5351"/>
    <w:rsid w:val="00AC3C84"/>
    <w:rsid w:val="00AC4AA9"/>
    <w:rsid w:val="00AD0671"/>
    <w:rsid w:val="00AE3DFE"/>
    <w:rsid w:val="00AE6228"/>
    <w:rsid w:val="00AF2F4C"/>
    <w:rsid w:val="00B059F9"/>
    <w:rsid w:val="00B30C25"/>
    <w:rsid w:val="00B52134"/>
    <w:rsid w:val="00B64C35"/>
    <w:rsid w:val="00B808A8"/>
    <w:rsid w:val="00B92195"/>
    <w:rsid w:val="00BA04A0"/>
    <w:rsid w:val="00BA3EC1"/>
    <w:rsid w:val="00BB5CA8"/>
    <w:rsid w:val="00BC051C"/>
    <w:rsid w:val="00BC6B2B"/>
    <w:rsid w:val="00BF11C5"/>
    <w:rsid w:val="00BF561A"/>
    <w:rsid w:val="00C06EE9"/>
    <w:rsid w:val="00C23C32"/>
    <w:rsid w:val="00C5409C"/>
    <w:rsid w:val="00C55CEE"/>
    <w:rsid w:val="00C81190"/>
    <w:rsid w:val="00C947F9"/>
    <w:rsid w:val="00C9506C"/>
    <w:rsid w:val="00CA27DB"/>
    <w:rsid w:val="00CA77E0"/>
    <w:rsid w:val="00CB527E"/>
    <w:rsid w:val="00CC4710"/>
    <w:rsid w:val="00CD7617"/>
    <w:rsid w:val="00CE1938"/>
    <w:rsid w:val="00CF03E9"/>
    <w:rsid w:val="00D11799"/>
    <w:rsid w:val="00D32A45"/>
    <w:rsid w:val="00D4232A"/>
    <w:rsid w:val="00D4383D"/>
    <w:rsid w:val="00D44D0A"/>
    <w:rsid w:val="00D46932"/>
    <w:rsid w:val="00D4764D"/>
    <w:rsid w:val="00D57E10"/>
    <w:rsid w:val="00D7627E"/>
    <w:rsid w:val="00D820FD"/>
    <w:rsid w:val="00D972E0"/>
    <w:rsid w:val="00DD59FA"/>
    <w:rsid w:val="00DE4A1F"/>
    <w:rsid w:val="00DE4CE4"/>
    <w:rsid w:val="00E10DDB"/>
    <w:rsid w:val="00E434F6"/>
    <w:rsid w:val="00E54B6B"/>
    <w:rsid w:val="00E666C7"/>
    <w:rsid w:val="00E76EAB"/>
    <w:rsid w:val="00E8217E"/>
    <w:rsid w:val="00EA165A"/>
    <w:rsid w:val="00EC056A"/>
    <w:rsid w:val="00EC6D63"/>
    <w:rsid w:val="00ED7822"/>
    <w:rsid w:val="00EE24E5"/>
    <w:rsid w:val="00EF20A4"/>
    <w:rsid w:val="00F03849"/>
    <w:rsid w:val="00F23CC3"/>
    <w:rsid w:val="00F26F5F"/>
    <w:rsid w:val="00F57B15"/>
    <w:rsid w:val="00F75522"/>
    <w:rsid w:val="00F82073"/>
    <w:rsid w:val="00F9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0B32F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667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5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52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75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522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B2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37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A1F42"/>
  </w:style>
  <w:style w:type="character" w:customStyle="1" w:styleId="aa">
    <w:name w:val="日付 (文字)"/>
    <w:basedOn w:val="a0"/>
    <w:link w:val="a9"/>
    <w:uiPriority w:val="99"/>
    <w:semiHidden/>
    <w:rsid w:val="007A1F42"/>
    <w:rPr>
      <w:szCs w:val="22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3B3B1A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3B3B1A"/>
    <w:rPr>
      <w:szCs w:val="22"/>
    </w:rPr>
  </w:style>
  <w:style w:type="paragraph" w:styleId="ad">
    <w:name w:val="Closing"/>
    <w:basedOn w:val="a"/>
    <w:link w:val="ae"/>
    <w:uiPriority w:val="99"/>
    <w:semiHidden/>
    <w:unhideWhenUsed/>
    <w:rsid w:val="003B3B1A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3B3B1A"/>
    <w:rPr>
      <w:szCs w:val="22"/>
    </w:rPr>
  </w:style>
  <w:style w:type="character" w:styleId="af">
    <w:name w:val="Hyperlink"/>
    <w:basedOn w:val="a0"/>
    <w:uiPriority w:val="99"/>
    <w:unhideWhenUsed/>
    <w:rsid w:val="007664DC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664DC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165703"/>
    <w:rPr>
      <w:color w:val="954F72" w:themeColor="followedHyperlink"/>
      <w:u w:val="single"/>
    </w:rPr>
  </w:style>
  <w:style w:type="table" w:styleId="af2">
    <w:name w:val="Table Grid"/>
    <w:basedOn w:val="a1"/>
    <w:uiPriority w:val="39"/>
    <w:rsid w:val="0026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FFACC-CA78-488B-ADAC-5E09F4B9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2020-08-24T03:14:00Z</dcterms:created>
  <dcterms:modified xsi:type="dcterms:W3CDTF">2020-08-24T03:18:00Z</dcterms:modified>
</cp:coreProperties>
</file>