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18" w:rsidRDefault="004B2C18" w:rsidP="004B2C18">
      <w:pPr>
        <w:jc w:val="left"/>
        <w:rPr>
          <w:rFonts w:asciiTheme="majorEastAsia" w:eastAsiaTheme="majorEastAsia" w:hAnsiTheme="majorEastAsia" w:hint="eastAsia"/>
          <w:szCs w:val="21"/>
        </w:rPr>
      </w:pPr>
    </w:p>
    <w:p w:rsidR="00AB233D" w:rsidRDefault="00AB233D" w:rsidP="004B2C18">
      <w:pPr>
        <w:jc w:val="left"/>
        <w:rPr>
          <w:rFonts w:asciiTheme="majorEastAsia" w:eastAsiaTheme="majorEastAsia" w:hAnsiTheme="majorEastAsia" w:hint="eastAsia"/>
          <w:szCs w:val="21"/>
        </w:rPr>
      </w:pPr>
    </w:p>
    <w:p w:rsidR="00AB233D" w:rsidRDefault="00AB233D" w:rsidP="004B2C18">
      <w:pPr>
        <w:jc w:val="left"/>
        <w:rPr>
          <w:rFonts w:asciiTheme="majorEastAsia" w:eastAsiaTheme="majorEastAsia" w:hAnsiTheme="majorEastAsia" w:hint="eastAsia"/>
          <w:szCs w:val="21"/>
        </w:rPr>
      </w:pPr>
    </w:p>
    <w:p w:rsidR="00AB233D" w:rsidRDefault="00AB233D" w:rsidP="004B2C18">
      <w:pPr>
        <w:jc w:val="left"/>
        <w:rPr>
          <w:rFonts w:asciiTheme="majorEastAsia" w:eastAsiaTheme="majorEastAsia" w:hAnsiTheme="majorEastAsia" w:hint="eastAsia"/>
          <w:szCs w:val="21"/>
        </w:rPr>
      </w:pPr>
    </w:p>
    <w:p w:rsidR="00AB233D" w:rsidRPr="0012514D" w:rsidRDefault="00AB233D" w:rsidP="004B2C18">
      <w:pPr>
        <w:jc w:val="left"/>
        <w:rPr>
          <w:rFonts w:asciiTheme="majorEastAsia" w:eastAsiaTheme="majorEastAsia" w:hAnsiTheme="majorEastAsia"/>
          <w:szCs w:val="21"/>
        </w:rPr>
      </w:pPr>
    </w:p>
    <w:p w:rsidR="004B2C18" w:rsidRPr="00E84F96" w:rsidRDefault="004B2C18" w:rsidP="004B2C18">
      <w:pPr>
        <w:spacing w:line="240" w:lineRule="auto"/>
        <w:jc w:val="center"/>
        <w:rPr>
          <w:rFonts w:asciiTheme="majorEastAsia" w:eastAsiaTheme="majorEastAsia" w:hAnsiTheme="majorEastAsia"/>
          <w:sz w:val="36"/>
          <w:szCs w:val="36"/>
        </w:rPr>
      </w:pPr>
      <w:r w:rsidRPr="00E84F96">
        <w:rPr>
          <w:rFonts w:asciiTheme="majorEastAsia" w:eastAsiaTheme="majorEastAsia" w:hAnsiTheme="majorEastAsia" w:hint="eastAsia"/>
          <w:sz w:val="36"/>
          <w:szCs w:val="36"/>
        </w:rPr>
        <w:t>平成</w:t>
      </w:r>
      <w:r>
        <w:rPr>
          <w:rFonts w:asciiTheme="majorEastAsia" w:eastAsiaTheme="majorEastAsia" w:hAnsiTheme="majorEastAsia" w:hint="eastAsia"/>
          <w:sz w:val="36"/>
          <w:szCs w:val="36"/>
        </w:rPr>
        <w:t>2</w:t>
      </w:r>
      <w:r w:rsidR="004E5B79">
        <w:rPr>
          <w:rFonts w:asciiTheme="majorEastAsia" w:eastAsiaTheme="majorEastAsia" w:hAnsiTheme="majorEastAsia" w:hint="eastAsia"/>
          <w:sz w:val="36"/>
          <w:szCs w:val="36"/>
        </w:rPr>
        <w:t>7</w:t>
      </w:r>
      <w:r w:rsidRPr="00E84F96">
        <w:rPr>
          <w:rFonts w:asciiTheme="majorEastAsia" w:eastAsiaTheme="majorEastAsia" w:hAnsiTheme="majorEastAsia" w:hint="eastAsia"/>
          <w:sz w:val="36"/>
          <w:szCs w:val="36"/>
        </w:rPr>
        <w:t>年度</w:t>
      </w:r>
    </w:p>
    <w:p w:rsidR="004B2C18" w:rsidRPr="00E84F96" w:rsidRDefault="004B2C18" w:rsidP="004B2C18">
      <w:pPr>
        <w:spacing w:line="240" w:lineRule="auto"/>
        <w:jc w:val="left"/>
        <w:rPr>
          <w:rFonts w:asciiTheme="majorEastAsia" w:eastAsiaTheme="majorEastAsia" w:hAnsiTheme="majorEastAsia"/>
        </w:rPr>
      </w:pPr>
    </w:p>
    <w:p w:rsidR="004B2C18" w:rsidRPr="00E84F96" w:rsidRDefault="004B2C18" w:rsidP="004B2C18">
      <w:pPr>
        <w:spacing w:line="240" w:lineRule="auto"/>
        <w:jc w:val="left"/>
        <w:rPr>
          <w:rFonts w:asciiTheme="majorEastAsia" w:eastAsiaTheme="majorEastAsia" w:hAnsiTheme="majorEastAsia"/>
        </w:rPr>
      </w:pPr>
    </w:p>
    <w:p w:rsidR="004B2C18" w:rsidRPr="00E84F96" w:rsidRDefault="004B2C18" w:rsidP="004B2C18">
      <w:pPr>
        <w:spacing w:line="240" w:lineRule="auto"/>
        <w:jc w:val="center"/>
        <w:rPr>
          <w:rFonts w:asciiTheme="majorEastAsia" w:eastAsiaTheme="majorEastAsia" w:hAnsiTheme="majorEastAsia"/>
          <w:sz w:val="48"/>
          <w:szCs w:val="48"/>
        </w:rPr>
      </w:pPr>
      <w:r w:rsidRPr="00E84F96">
        <w:rPr>
          <w:rFonts w:asciiTheme="majorEastAsia" w:eastAsiaTheme="majorEastAsia" w:hAnsiTheme="majorEastAsia" w:hint="eastAsia"/>
          <w:sz w:val="48"/>
          <w:szCs w:val="48"/>
        </w:rPr>
        <w:t>「</w:t>
      </w:r>
      <w:r>
        <w:rPr>
          <w:rFonts w:asciiTheme="majorEastAsia" w:eastAsiaTheme="majorEastAsia" w:hAnsiTheme="majorEastAsia" w:hint="eastAsia"/>
          <w:sz w:val="48"/>
          <w:szCs w:val="48"/>
        </w:rPr>
        <w:t>校長経営戦略予算配付</w:t>
      </w:r>
      <w:r w:rsidR="00A54761">
        <w:rPr>
          <w:rFonts w:asciiTheme="majorEastAsia" w:eastAsiaTheme="majorEastAsia" w:hAnsiTheme="majorEastAsia" w:hint="eastAsia"/>
          <w:sz w:val="48"/>
          <w:szCs w:val="48"/>
        </w:rPr>
        <w:t>報告書</w:t>
      </w:r>
      <w:r w:rsidRPr="00E84F96">
        <w:rPr>
          <w:rFonts w:asciiTheme="majorEastAsia" w:eastAsiaTheme="majorEastAsia" w:hAnsiTheme="majorEastAsia" w:hint="eastAsia"/>
          <w:sz w:val="48"/>
          <w:szCs w:val="48"/>
        </w:rPr>
        <w:t>」</w:t>
      </w: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ED5A32" w:rsidP="004B2C18">
      <w:pPr>
        <w:spacing w:line="240" w:lineRule="auto"/>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836416" behindDoc="0" locked="0" layoutInCell="1" allowOverlap="1" wp14:anchorId="03DFF2A1" wp14:editId="416BBC8A">
                <wp:simplePos x="0" y="0"/>
                <wp:positionH relativeFrom="column">
                  <wp:posOffset>1985645</wp:posOffset>
                </wp:positionH>
                <wp:positionV relativeFrom="paragraph">
                  <wp:posOffset>101600</wp:posOffset>
                </wp:positionV>
                <wp:extent cx="2428875" cy="12001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428875" cy="120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5D79" w:rsidRPr="000C4547" w:rsidRDefault="00CC5D79" w:rsidP="000C4547">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sidRPr="000C4547">
                              <w:rPr>
                                <w:rFonts w:ascii="HG丸ｺﾞｼｯｸM-PRO" w:eastAsia="HG丸ｺﾞｼｯｸM-PRO" w:hAnsi="HG丸ｺﾞｼｯｸM-PRO" w:hint="eastAsia"/>
                                <w:sz w:val="22"/>
                              </w:rPr>
                              <w:t>【様式１】</w:t>
                            </w:r>
                          </w:p>
                          <w:p w:rsidR="00CC5D79" w:rsidRDefault="00CC5D79" w:rsidP="000C4547">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【様式２－１】（基本）</w:t>
                            </w:r>
                          </w:p>
                          <w:p w:rsidR="00CC5D79" w:rsidRDefault="00CC5D79" w:rsidP="000C4547">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【様式３－１】（加算配付）</w:t>
                            </w:r>
                          </w:p>
                          <w:p w:rsidR="00CC5D79" w:rsidRDefault="00CC5D79" w:rsidP="000C4547">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【様式１１】（基本）</w:t>
                            </w:r>
                          </w:p>
                          <w:p w:rsidR="00CC5D79" w:rsidRPr="000C4547" w:rsidRDefault="00CC5D79" w:rsidP="000C454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【様式１２】（加算）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margin-left:156.35pt;margin-top:8pt;width:191.25pt;height:9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" fillcolor="white [3201]" strokeweight=".5pt">
                <v:textbox>
                  <w:txbxContent>
                    <w:p w:rsidR="00CC5D79" w:rsidRPr="000C4547" w:rsidRDefault="00CC5D79" w:rsidP="000C4547">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sidRPr="000C4547">
                        <w:rPr>
                          <w:rFonts w:ascii="HG丸ｺﾞｼｯｸM-PRO" w:eastAsia="HG丸ｺﾞｼｯｸM-PRO" w:hAnsi="HG丸ｺﾞｼｯｸM-PRO" w:hint="eastAsia"/>
                          <w:sz w:val="22"/>
                        </w:rPr>
                        <w:t>【様式１】</w:t>
                      </w:r>
                    </w:p>
                    <w:p w:rsidR="00CC5D79" w:rsidRDefault="00CC5D79" w:rsidP="000C4547">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【様式２－１】（基本）</w:t>
                      </w:r>
                    </w:p>
                    <w:p w:rsidR="00CC5D79" w:rsidRDefault="00CC5D79" w:rsidP="000C4547">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【様式３－１】（加算配付）</w:t>
                      </w:r>
                    </w:p>
                    <w:p w:rsidR="00CC5D79" w:rsidRDefault="00CC5D79" w:rsidP="000C4547">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【様式１１】（基本）</w:t>
                      </w:r>
                    </w:p>
                    <w:p w:rsidR="00CC5D79" w:rsidRPr="000C4547" w:rsidRDefault="00CC5D79" w:rsidP="000C454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【様式１２】（加算）</w:t>
                      </w:r>
                    </w:p>
                  </w:txbxContent>
                </v:textbox>
              </v:shape>
            </w:pict>
          </mc:Fallback>
        </mc:AlternateContent>
      </w: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0F08F0" w:rsidRDefault="000F08F0" w:rsidP="000F08F0">
      <w:pPr>
        <w:spacing w:line="240" w:lineRule="auto"/>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大阪市立北津守小</w:t>
      </w:r>
      <w:r w:rsidRPr="00E84F96">
        <w:rPr>
          <w:rFonts w:asciiTheme="majorEastAsia" w:eastAsiaTheme="majorEastAsia" w:hAnsiTheme="majorEastAsia" w:hint="eastAsia"/>
          <w:sz w:val="40"/>
          <w:szCs w:val="40"/>
        </w:rPr>
        <w:t>学校</w:t>
      </w:r>
    </w:p>
    <w:p w:rsidR="000F08F0" w:rsidRPr="00E84F96" w:rsidRDefault="000F08F0" w:rsidP="000F08F0">
      <w:pPr>
        <w:spacing w:line="240" w:lineRule="auto"/>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校長　中谷　和博</w:t>
      </w:r>
    </w:p>
    <w:p w:rsidR="000F08F0" w:rsidRDefault="000F08F0" w:rsidP="000F08F0">
      <w:pPr>
        <w:spacing w:line="240" w:lineRule="auto"/>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平成</w:t>
      </w:r>
      <w:r w:rsidR="00A54761">
        <w:rPr>
          <w:rFonts w:asciiTheme="majorEastAsia" w:eastAsiaTheme="majorEastAsia" w:hAnsiTheme="majorEastAsia" w:hint="eastAsia"/>
          <w:sz w:val="32"/>
          <w:szCs w:val="32"/>
        </w:rPr>
        <w:t>２８</w:t>
      </w:r>
      <w:r>
        <w:rPr>
          <w:rFonts w:asciiTheme="majorEastAsia" w:eastAsiaTheme="majorEastAsia" w:hAnsiTheme="majorEastAsia" w:hint="eastAsia"/>
          <w:sz w:val="32"/>
          <w:szCs w:val="32"/>
        </w:rPr>
        <w:t>年</w:t>
      </w:r>
      <w:r w:rsidR="00A54761">
        <w:rPr>
          <w:rFonts w:asciiTheme="majorEastAsia" w:eastAsiaTheme="majorEastAsia" w:hAnsiTheme="majorEastAsia" w:hint="eastAsia"/>
          <w:sz w:val="32"/>
          <w:szCs w:val="32"/>
        </w:rPr>
        <w:t>３</w:t>
      </w:r>
      <w:r>
        <w:rPr>
          <w:rFonts w:asciiTheme="majorEastAsia" w:eastAsiaTheme="majorEastAsia" w:hAnsiTheme="majorEastAsia" w:hint="eastAsia"/>
          <w:sz w:val="32"/>
          <w:szCs w:val="32"/>
        </w:rPr>
        <w:t>月</w:t>
      </w:r>
    </w:p>
    <w:p w:rsidR="004B2C18" w:rsidRPr="00A1055D" w:rsidRDefault="004B2C18" w:rsidP="004B2C18">
      <w:pPr>
        <w:spacing w:line="240" w:lineRule="auto"/>
        <w:jc w:val="left"/>
        <w:rPr>
          <w:rFonts w:asciiTheme="majorEastAsia" w:eastAsiaTheme="majorEastAsia" w:hAnsiTheme="majorEastAsia"/>
          <w:szCs w:val="21"/>
        </w:rPr>
      </w:pPr>
    </w:p>
    <w:p w:rsidR="004B2C18" w:rsidRDefault="004B2C18" w:rsidP="004B2C18">
      <w:pPr>
        <w:spacing w:line="240" w:lineRule="auto"/>
        <w:jc w:val="left"/>
        <w:rPr>
          <w:rFonts w:asciiTheme="majorEastAsia" w:eastAsiaTheme="majorEastAsia" w:hAnsiTheme="majorEastAsia"/>
          <w:szCs w:val="21"/>
        </w:rPr>
      </w:pPr>
    </w:p>
    <w:p w:rsidR="004B2C18" w:rsidRDefault="004B2C18" w:rsidP="004B2C18">
      <w:pPr>
        <w:spacing w:line="240" w:lineRule="auto"/>
        <w:jc w:val="left"/>
        <w:rPr>
          <w:rFonts w:asciiTheme="majorEastAsia" w:eastAsiaTheme="majorEastAsia" w:hAnsiTheme="majorEastAsia"/>
          <w:szCs w:val="21"/>
        </w:rPr>
      </w:pPr>
    </w:p>
    <w:p w:rsidR="004B2C18" w:rsidRDefault="004B2C18" w:rsidP="004B2C18">
      <w:pPr>
        <w:spacing w:line="240" w:lineRule="auto"/>
        <w:jc w:val="left"/>
        <w:rPr>
          <w:rFonts w:asciiTheme="majorEastAsia" w:eastAsiaTheme="majorEastAsia" w:hAnsiTheme="majorEastAsia"/>
          <w:szCs w:val="21"/>
        </w:rPr>
      </w:pPr>
    </w:p>
    <w:p w:rsidR="00A46242" w:rsidRDefault="0098521A" w:rsidP="00A46242">
      <w:pPr>
        <w:spacing w:line="240" w:lineRule="auto"/>
        <w:jc w:val="right"/>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770880" behindDoc="0" locked="0" layoutInCell="1" allowOverlap="1">
                <wp:simplePos x="0" y="0"/>
                <wp:positionH relativeFrom="column">
                  <wp:posOffset>4250055</wp:posOffset>
                </wp:positionH>
                <wp:positionV relativeFrom="paragraph">
                  <wp:posOffset>-283845</wp:posOffset>
                </wp:positionV>
                <wp:extent cx="899795" cy="201295"/>
                <wp:effectExtent l="0" t="0" r="0" b="1270"/>
                <wp:wrapNone/>
                <wp:docPr id="67" name="Rectangl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0129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79" w:rsidRPr="00887F64" w:rsidRDefault="00CC5D79">
                            <w:pPr>
                              <w:rPr>
                                <w:sz w:val="16"/>
                                <w:szCs w:val="16"/>
                              </w:rPr>
                            </w:pPr>
                            <w:r>
                              <w:rPr>
                                <w:rFonts w:hint="eastAsia"/>
                                <w:sz w:val="16"/>
                                <w:szCs w:val="16"/>
                              </w:rPr>
                              <w:t>指導部で</w:t>
                            </w:r>
                            <w:r w:rsidRPr="00887F64">
                              <w:rPr>
                                <w:rFonts w:hint="eastAsia"/>
                                <w:sz w:val="16"/>
                                <w:szCs w:val="16"/>
                              </w:rPr>
                              <w:t>記入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5" o:spid="_x0000_s1027" style="position:absolute;left:0;text-align:left;margin-left:334.65pt;margin-top:-22.35pt;width:70.85pt;height:15.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" filled="f" fillcolor="yellow" stroked="f">
                <v:textbox inset="0,0,0,0">
                  <w:txbxContent>
                    <w:p w:rsidR="00CC5D79" w:rsidRPr="00887F64" w:rsidRDefault="00CC5D79">
                      <w:pPr>
                        <w:rPr>
                          <w:sz w:val="16"/>
                          <w:szCs w:val="16"/>
                        </w:rPr>
                      </w:pPr>
                      <w:r>
                        <w:rPr>
                          <w:rFonts w:hint="eastAsia"/>
                          <w:sz w:val="16"/>
                          <w:szCs w:val="16"/>
                        </w:rPr>
                        <w:t>指導部で</w:t>
                      </w:r>
                      <w:r w:rsidRPr="00887F64">
                        <w:rPr>
                          <w:rFonts w:hint="eastAsia"/>
                          <w:sz w:val="16"/>
                          <w:szCs w:val="16"/>
                        </w:rPr>
                        <w:t>記入　→</w:t>
                      </w:r>
                    </w:p>
                  </w:txbxContent>
                </v:textbox>
              </v:rect>
            </w:pict>
          </mc:Fallback>
        </mc:AlternateContent>
      </w:r>
      <w:r>
        <w:rPr>
          <w:rFonts w:asciiTheme="majorEastAsia" w:eastAsiaTheme="majorEastAsia" w:hAnsiTheme="majorEastAsia"/>
          <w:noProof/>
          <w:sz w:val="22"/>
          <w:szCs w:val="22"/>
        </w:rPr>
        <mc:AlternateContent>
          <mc:Choice Requires="wps">
            <w:drawing>
              <wp:anchor distT="0" distB="0" distL="114300" distR="114300" simplePos="0" relativeHeight="251689984" behindDoc="0" locked="0" layoutInCell="1" allowOverlap="1">
                <wp:simplePos x="0" y="0"/>
                <wp:positionH relativeFrom="column">
                  <wp:posOffset>5177155</wp:posOffset>
                </wp:positionH>
                <wp:positionV relativeFrom="paragraph">
                  <wp:posOffset>-233680</wp:posOffset>
                </wp:positionV>
                <wp:extent cx="761365" cy="201295"/>
                <wp:effectExtent l="10160" t="9525" r="9525" b="8255"/>
                <wp:wrapNone/>
                <wp:docPr id="66" name="Rectangl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C5D79" w:rsidRDefault="00CC5D79" w:rsidP="008074F8">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0" o:spid="_x0000_s1028" style="position:absolute;left:0;text-align:left;margin-left:407.65pt;margin-top:-18.4pt;width:59.95pt;height:1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" filled="f" fillcolor="yellow">
                <v:textbox inset="0,0,0,0">
                  <w:txbxContent>
                    <w:p w:rsidR="00CC5D79" w:rsidRDefault="00CC5D79" w:rsidP="008074F8">
                      <w:pPr>
                        <w:jc w:val="center"/>
                      </w:pPr>
                      <w:r>
                        <w:rPr>
                          <w:rFonts w:hint="eastAsia"/>
                        </w:rPr>
                        <w:t>／</w:t>
                      </w:r>
                    </w:p>
                  </w:txbxContent>
                </v:textbox>
              </v:rect>
            </w:pict>
          </mc:Fallback>
        </mc:AlternateContent>
      </w:r>
      <w:r>
        <w:rPr>
          <w:rFonts w:asciiTheme="majorEastAsia" w:eastAsiaTheme="majorEastAsia" w:hAnsiTheme="majorEastAsia"/>
          <w:noProof/>
          <w:sz w:val="22"/>
          <w:szCs w:val="22"/>
        </w:rPr>
        <mc:AlternateContent>
          <mc:Choice Requires="wps">
            <w:drawing>
              <wp:anchor distT="0" distB="0" distL="114300" distR="114300" simplePos="0" relativeHeight="251688960" behindDoc="0" locked="0" layoutInCell="1" allowOverlap="1">
                <wp:simplePos x="0" y="0"/>
                <wp:positionH relativeFrom="column">
                  <wp:posOffset>5177155</wp:posOffset>
                </wp:positionH>
                <wp:positionV relativeFrom="paragraph">
                  <wp:posOffset>-434975</wp:posOffset>
                </wp:positionV>
                <wp:extent cx="761365" cy="201295"/>
                <wp:effectExtent l="10160" t="8255" r="9525" b="9525"/>
                <wp:wrapNone/>
                <wp:docPr id="65" name="Rectangl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C5D79" w:rsidRDefault="00CC5D79" w:rsidP="008074F8">
                            <w:pPr>
                              <w:jc w:val="center"/>
                            </w:pPr>
                            <w:r>
                              <w:rPr>
                                <w:rFonts w:hint="eastAsia"/>
                              </w:rPr>
                              <w:t>申請受付日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9" o:spid="_x0000_s1029" style="position:absolute;left:0;text-align:left;margin-left:407.65pt;margin-top:-34.25pt;width:59.95pt;height:15.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" filled="f" fillcolor="yellow">
                <v:textbox inset="0,0,0,0">
                  <w:txbxContent>
                    <w:p w:rsidR="00CC5D79" w:rsidRDefault="00CC5D79" w:rsidP="008074F8">
                      <w:pPr>
                        <w:jc w:val="center"/>
                      </w:pPr>
                      <w:r>
                        <w:rPr>
                          <w:rFonts w:hint="eastAsia"/>
                        </w:rPr>
                        <w:t>申請受付日</w:t>
                      </w:r>
                    </w:p>
                  </w:txbxContent>
                </v:textbox>
              </v:rect>
            </w:pict>
          </mc:Fallback>
        </mc:AlternateContent>
      </w:r>
      <w:r w:rsidR="007C5BFB">
        <w:rPr>
          <w:rFonts w:asciiTheme="majorEastAsia" w:eastAsiaTheme="majorEastAsia" w:hAnsiTheme="majorEastAsia" w:hint="eastAsia"/>
          <w:sz w:val="22"/>
          <w:szCs w:val="22"/>
        </w:rPr>
        <w:t>【</w:t>
      </w:r>
      <w:r w:rsidR="007C5BFB" w:rsidRPr="007C5BFB">
        <w:rPr>
          <w:rFonts w:asciiTheme="majorEastAsia" w:eastAsiaTheme="majorEastAsia" w:hAnsiTheme="majorEastAsia" w:hint="eastAsia"/>
          <w:sz w:val="22"/>
          <w:szCs w:val="22"/>
        </w:rPr>
        <w:t>様式1</w:t>
      </w:r>
      <w:r w:rsidR="007C5BFB">
        <w:rPr>
          <w:rFonts w:asciiTheme="majorEastAsia" w:eastAsiaTheme="majorEastAsia" w:hAnsiTheme="majorEastAsia" w:hint="eastAsia"/>
          <w:sz w:val="22"/>
          <w:szCs w:val="22"/>
        </w:rPr>
        <w:t>】</w:t>
      </w:r>
    </w:p>
    <w:p w:rsidR="00301896" w:rsidRPr="007C5BFB" w:rsidRDefault="00301896" w:rsidP="00A46242">
      <w:pPr>
        <w:spacing w:line="240" w:lineRule="auto"/>
        <w:jc w:val="right"/>
        <w:rPr>
          <w:rFonts w:asciiTheme="majorEastAsia" w:eastAsiaTheme="majorEastAsia" w:hAnsiTheme="majorEastAsia"/>
          <w:sz w:val="22"/>
          <w:szCs w:val="22"/>
        </w:rPr>
      </w:pPr>
      <w:r>
        <w:rPr>
          <w:rFonts w:ascii="ＭＳ 明朝" w:hAnsi="ＭＳ 明朝" w:hint="eastAsia"/>
          <w:sz w:val="22"/>
          <w:szCs w:val="22"/>
        </w:rPr>
        <w:t xml:space="preserve">(所属(市費)コード　</w:t>
      </w:r>
      <w:r>
        <w:rPr>
          <w:rFonts w:ascii="ＭＳ 明朝" w:hAnsi="ＭＳ 明朝" w:hint="eastAsia"/>
          <w:sz w:val="22"/>
          <w:szCs w:val="22"/>
          <w:u w:val="single"/>
        </w:rPr>
        <w:t xml:space="preserve">　</w:t>
      </w:r>
      <w:r w:rsidR="000F08F0">
        <w:rPr>
          <w:rFonts w:ascii="ＭＳ 明朝" w:hAnsi="ＭＳ 明朝" w:hint="eastAsia"/>
          <w:sz w:val="22"/>
          <w:szCs w:val="22"/>
          <w:u w:val="single"/>
        </w:rPr>
        <w:t>７６１７６１</w:t>
      </w:r>
      <w:r>
        <w:rPr>
          <w:rFonts w:ascii="ＭＳ 明朝" w:hAnsi="ＭＳ 明朝" w:hint="eastAsia"/>
          <w:sz w:val="22"/>
          <w:szCs w:val="22"/>
          <w:u w:val="single"/>
        </w:rPr>
        <w:t xml:space="preserve">　</w:t>
      </w:r>
      <w:r w:rsidRPr="008473E6">
        <w:rPr>
          <w:rFonts w:ascii="ＭＳ 明朝" w:hAnsi="ＭＳ 明朝" w:hint="eastAsia"/>
          <w:sz w:val="22"/>
          <w:szCs w:val="22"/>
        </w:rPr>
        <w:t>)</w:t>
      </w:r>
    </w:p>
    <w:p w:rsidR="0036126B" w:rsidRDefault="0036126B" w:rsidP="0036126B">
      <w:pPr>
        <w:spacing w:line="240" w:lineRule="auto"/>
        <w:jc w:val="center"/>
        <w:rPr>
          <w:rFonts w:ascii="ＭＳ 明朝" w:hAnsi="ＭＳ 明朝"/>
          <w:sz w:val="22"/>
          <w:szCs w:val="22"/>
        </w:rPr>
      </w:pPr>
      <w:r>
        <w:rPr>
          <w:rFonts w:ascii="ＭＳ 明朝" w:hAnsi="ＭＳ 明朝" w:hint="eastAsia"/>
          <w:sz w:val="22"/>
          <w:szCs w:val="22"/>
        </w:rPr>
        <w:t>大阪市立</w:t>
      </w:r>
      <w:r w:rsidR="000F08F0">
        <w:rPr>
          <w:rFonts w:ascii="ＭＳ 明朝" w:hAnsi="ＭＳ 明朝" w:hint="eastAsia"/>
          <w:sz w:val="22"/>
          <w:szCs w:val="22"/>
        </w:rPr>
        <w:t>北津守小</w:t>
      </w:r>
      <w:r>
        <w:rPr>
          <w:rFonts w:ascii="ＭＳ 明朝" w:hAnsi="ＭＳ 明朝" w:hint="eastAsia"/>
          <w:sz w:val="22"/>
          <w:szCs w:val="22"/>
        </w:rPr>
        <w:t>学校　平成</w:t>
      </w:r>
      <w:r w:rsidR="004E5B79">
        <w:rPr>
          <w:rFonts w:ascii="ＭＳ 明朝" w:hAnsi="ＭＳ 明朝" w:hint="eastAsia"/>
          <w:sz w:val="22"/>
          <w:szCs w:val="22"/>
        </w:rPr>
        <w:t>27</w:t>
      </w:r>
      <w:r>
        <w:rPr>
          <w:rFonts w:ascii="ＭＳ 明朝" w:hAnsi="ＭＳ 明朝" w:hint="eastAsia"/>
          <w:sz w:val="22"/>
          <w:szCs w:val="22"/>
        </w:rPr>
        <w:t xml:space="preserve">年度　</w:t>
      </w:r>
      <w:r w:rsidR="004B2C18">
        <w:rPr>
          <w:rFonts w:ascii="ＭＳ 明朝" w:hAnsi="ＭＳ 明朝" w:hint="eastAsia"/>
          <w:sz w:val="22"/>
          <w:szCs w:val="22"/>
        </w:rPr>
        <w:t>校長経営戦略予算配付申請書</w:t>
      </w:r>
      <w:r w:rsidR="00F0043D">
        <w:rPr>
          <w:rFonts w:ascii="ＭＳ 明朝" w:hAnsi="ＭＳ 明朝" w:hint="eastAsia"/>
          <w:sz w:val="22"/>
          <w:szCs w:val="22"/>
        </w:rPr>
        <w:t>(総括)</w:t>
      </w:r>
    </w:p>
    <w:p w:rsidR="0036126B" w:rsidRDefault="0036126B" w:rsidP="0036126B">
      <w:pPr>
        <w:wordWrap w:val="0"/>
        <w:spacing w:line="240" w:lineRule="auto"/>
        <w:ind w:right="330"/>
        <w:jc w:val="right"/>
        <w:rPr>
          <w:rFonts w:ascii="ＭＳ 明朝" w:hAnsi="ＭＳ 明朝"/>
          <w:sz w:val="22"/>
          <w:szCs w:val="22"/>
        </w:rPr>
      </w:pPr>
      <w:r>
        <w:rPr>
          <w:rFonts w:ascii="ＭＳ 明朝" w:hAnsi="ＭＳ 明朝" w:hint="eastAsia"/>
          <w:sz w:val="22"/>
          <w:szCs w:val="22"/>
        </w:rPr>
        <w:t xml:space="preserve">　</w:t>
      </w:r>
    </w:p>
    <w:p w:rsidR="004B2C18" w:rsidRDefault="004B2C18" w:rsidP="004B2C18">
      <w:pPr>
        <w:spacing w:line="240" w:lineRule="auto"/>
        <w:rPr>
          <w:rFonts w:ascii="ＭＳ 明朝" w:hAnsi="ＭＳ 明朝"/>
          <w:sz w:val="22"/>
          <w:szCs w:val="22"/>
        </w:rPr>
      </w:pPr>
      <w:r>
        <w:rPr>
          <w:rFonts w:ascii="ＭＳ 明朝" w:hAnsi="ＭＳ 明朝" w:hint="eastAsia"/>
          <w:sz w:val="22"/>
          <w:szCs w:val="22"/>
        </w:rPr>
        <w:t xml:space="preserve">１　</w:t>
      </w:r>
      <w:r w:rsidR="0055542B">
        <w:rPr>
          <w:rFonts w:ascii="ＭＳ 明朝" w:hAnsi="ＭＳ 明朝" w:hint="eastAsia"/>
          <w:sz w:val="22"/>
          <w:szCs w:val="22"/>
        </w:rPr>
        <w:t>学校運営</w:t>
      </w:r>
      <w:r w:rsidR="00836B5C">
        <w:rPr>
          <w:rFonts w:ascii="ＭＳ 明朝" w:hAnsi="ＭＳ 明朝" w:hint="eastAsia"/>
          <w:sz w:val="22"/>
          <w:szCs w:val="22"/>
        </w:rPr>
        <w:t>における現状と課題</w:t>
      </w:r>
      <w:r w:rsidR="0055542B">
        <w:rPr>
          <w:rFonts w:ascii="ＭＳ 明朝" w:hAnsi="ＭＳ 明朝" w:hint="eastAsia"/>
          <w:sz w:val="22"/>
          <w:szCs w:val="22"/>
        </w:rPr>
        <w:t xml:space="preserve">　</w:t>
      </w:r>
      <w:r w:rsidR="0055542B" w:rsidRPr="00CD6D8C">
        <w:rPr>
          <w:rFonts w:asciiTheme="majorEastAsia" w:eastAsiaTheme="majorEastAsia" w:hAnsiTheme="majorEastAsia" w:hint="eastAsia"/>
          <w:sz w:val="16"/>
          <w:szCs w:val="16"/>
        </w:rPr>
        <w:t>※運営に関する計画</w:t>
      </w:r>
      <w:r w:rsidR="005507DF">
        <w:rPr>
          <w:rFonts w:asciiTheme="majorEastAsia" w:eastAsiaTheme="majorEastAsia" w:hAnsiTheme="majorEastAsia" w:hint="eastAsia"/>
          <w:sz w:val="16"/>
          <w:szCs w:val="16"/>
        </w:rPr>
        <w:t>の</w:t>
      </w:r>
      <w:r w:rsidR="00F7151E">
        <w:rPr>
          <w:rFonts w:asciiTheme="majorEastAsia" w:eastAsiaTheme="majorEastAsia" w:hAnsiTheme="majorEastAsia" w:hint="eastAsia"/>
          <w:sz w:val="16"/>
          <w:szCs w:val="16"/>
        </w:rPr>
        <w:t>１学校運営の中期目標欄</w:t>
      </w:r>
      <w:r w:rsidR="005507DF">
        <w:rPr>
          <w:rFonts w:asciiTheme="majorEastAsia" w:eastAsiaTheme="majorEastAsia" w:hAnsiTheme="majorEastAsia" w:hint="eastAsia"/>
          <w:sz w:val="16"/>
          <w:szCs w:val="16"/>
        </w:rPr>
        <w:t>に</w:t>
      </w:r>
      <w:r w:rsidR="00F7151E">
        <w:rPr>
          <w:rFonts w:asciiTheme="majorEastAsia" w:eastAsiaTheme="majorEastAsia" w:hAnsiTheme="majorEastAsia" w:hint="eastAsia"/>
          <w:sz w:val="16"/>
          <w:szCs w:val="16"/>
        </w:rPr>
        <w:t>記載の</w:t>
      </w:r>
      <w:r w:rsidR="005507DF">
        <w:rPr>
          <w:rFonts w:asciiTheme="majorEastAsia" w:eastAsiaTheme="majorEastAsia" w:hAnsiTheme="majorEastAsia" w:hint="eastAsia"/>
          <w:sz w:val="16"/>
          <w:szCs w:val="16"/>
        </w:rPr>
        <w:t>現状と課題を</w:t>
      </w:r>
      <w:r w:rsidR="0055542B" w:rsidRPr="00CD6D8C">
        <w:rPr>
          <w:rFonts w:asciiTheme="majorEastAsia" w:eastAsiaTheme="majorEastAsia" w:hAnsiTheme="majorEastAsia" w:hint="eastAsia"/>
          <w:sz w:val="16"/>
          <w:szCs w:val="16"/>
        </w:rPr>
        <w:t>再掲</w:t>
      </w:r>
      <w:r w:rsidR="00CC2FE5">
        <w:rPr>
          <w:rFonts w:ascii="ＭＳ 明朝" w:hAnsi="ＭＳ 明朝" w:hint="eastAsia"/>
          <w:sz w:val="22"/>
          <w:szCs w:val="22"/>
        </w:rPr>
        <w:t xml:space="preserve">　</w:t>
      </w:r>
    </w:p>
    <w:p w:rsidR="004B2C18" w:rsidRDefault="0098521A" w:rsidP="004B2C18">
      <w:pPr>
        <w:spacing w:line="240" w:lineRule="auto"/>
        <w:rPr>
          <w:rFonts w:ascii="ＭＳ 明朝" w:hAnsi="ＭＳ 明朝"/>
        </w:rPr>
      </w:pPr>
      <w:r>
        <w:rPr>
          <w:rFonts w:ascii="ＭＳ 明朝" w:hAnsi="ＭＳ 明朝"/>
          <w:noProof/>
        </w:rPr>
        <mc:AlternateContent>
          <mc:Choice Requires="wps">
            <w:drawing>
              <wp:anchor distT="0" distB="0" distL="114300" distR="114300" simplePos="0" relativeHeight="251757568" behindDoc="0" locked="0" layoutInCell="1" allowOverlap="1">
                <wp:simplePos x="0" y="0"/>
                <wp:positionH relativeFrom="column">
                  <wp:posOffset>121285</wp:posOffset>
                </wp:positionH>
                <wp:positionV relativeFrom="paragraph">
                  <wp:posOffset>0</wp:posOffset>
                </wp:positionV>
                <wp:extent cx="5817235" cy="6503670"/>
                <wp:effectExtent l="0" t="0" r="12065" b="11430"/>
                <wp:wrapNone/>
                <wp:docPr id="64"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6503670"/>
                        </a:xfrm>
                        <a:prstGeom prst="rect">
                          <a:avLst/>
                        </a:prstGeom>
                        <a:solidFill>
                          <a:schemeClr val="bg1">
                            <a:lumMod val="100000"/>
                            <a:lumOff val="0"/>
                          </a:schemeClr>
                        </a:solidFill>
                        <a:ln w="19050">
                          <a:solidFill>
                            <a:srgbClr val="000000"/>
                          </a:solidFill>
                          <a:miter lim="800000"/>
                          <a:headEnd/>
                          <a:tailEnd/>
                        </a:ln>
                      </wps:spPr>
                      <wps:txbx>
                        <w:txbxContent>
                          <w:p w:rsidR="00CC5D79" w:rsidRPr="00CD3E31" w:rsidRDefault="00CC5D79" w:rsidP="000F08F0">
                            <w:pPr>
                              <w:spacing w:line="360" w:lineRule="exact"/>
                              <w:ind w:left="228" w:hangingChars="100" w:hanging="228"/>
                              <w:rPr>
                                <w:rFonts w:ascii="ＭＳ 明朝" w:eastAsia="HG丸ｺﾞｼｯｸM-PRO" w:hAnsi="ＭＳ 明朝" w:cstheme="minorBidi"/>
                                <w:sz w:val="22"/>
                                <w:szCs w:val="22"/>
                              </w:rPr>
                            </w:pPr>
                            <w:r w:rsidRPr="00CD3E31">
                              <w:rPr>
                                <w:rFonts w:ascii="ＭＳ 明朝" w:eastAsia="HG丸ｺﾞｼｯｸM-PRO" w:hAnsi="ＭＳ 明朝" w:cstheme="minorBidi" w:hint="eastAsia"/>
                                <w:sz w:val="22"/>
                                <w:szCs w:val="22"/>
                              </w:rPr>
                              <w:t>【学力の向上】</w:t>
                            </w:r>
                          </w:p>
                          <w:p w:rsidR="00CC5D79"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 xml:space="preserve">　本校は、人権尊重の精神を基盤に据えて全ての教育活動を展開している。また長年にわた</w:t>
                            </w:r>
                          </w:p>
                          <w:p w:rsidR="00CC5D79"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り学力向上の取組みを継続させている。しかし、６年生の学力・学習状況調査の正答率をみ</w:t>
                            </w:r>
                          </w:p>
                          <w:p w:rsidR="00CC5D79" w:rsidRPr="00CD3E31"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ると、大阪市や全国と比べて下回っている。</w:t>
                            </w:r>
                          </w:p>
                          <w:p w:rsidR="00CC5D79" w:rsidRDefault="00CC5D79" w:rsidP="000F08F0">
                            <w:pPr>
                              <w:spacing w:line="360" w:lineRule="exact"/>
                              <w:ind w:leftChars="100" w:left="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そこで</w:t>
                            </w:r>
                            <w:r>
                              <w:rPr>
                                <w:rFonts w:ascii="ＭＳ 明朝" w:eastAsia="HG丸ｺﾞｼｯｸM-PRO" w:hAnsi="ＭＳ 明朝" w:cstheme="minorBidi" w:hint="eastAsia"/>
                                <w:szCs w:val="21"/>
                              </w:rPr>
                              <w:t>、</w:t>
                            </w:r>
                            <w:r w:rsidRPr="00CD3E31">
                              <w:rPr>
                                <w:rFonts w:ascii="ＭＳ 明朝" w:eastAsia="HG丸ｺﾞｼｯｸM-PRO" w:hAnsi="ＭＳ 明朝" w:cstheme="minorBidi" w:hint="eastAsia"/>
                                <w:szCs w:val="21"/>
                              </w:rPr>
                              <w:t>この数年間は国語科や算数科において</w:t>
                            </w:r>
                            <w:r>
                              <w:rPr>
                                <w:rFonts w:ascii="ＭＳ 明朝" w:eastAsia="HG丸ｺﾞｼｯｸM-PRO" w:hAnsi="ＭＳ 明朝" w:cstheme="minorBidi" w:hint="eastAsia"/>
                                <w:szCs w:val="21"/>
                              </w:rPr>
                              <w:t>、</w:t>
                            </w:r>
                            <w:r w:rsidRPr="00CD3E31">
                              <w:rPr>
                                <w:rFonts w:ascii="ＭＳ 明朝" w:eastAsia="HG丸ｺﾞｼｯｸM-PRO" w:hAnsi="ＭＳ 明朝" w:cstheme="minorBidi" w:hint="eastAsia"/>
                                <w:szCs w:val="21"/>
                              </w:rPr>
                              <w:t>習熟度別指導やＴ</w:t>
                            </w:r>
                            <w:r w:rsidRPr="00CD3E31">
                              <w:rPr>
                                <w:rFonts w:ascii="ＭＳ 明朝" w:eastAsia="HG丸ｺﾞｼｯｸM-PRO" w:hAnsi="ＭＳ 明朝" w:cstheme="minorBidi" w:hint="eastAsia"/>
                                <w:szCs w:val="21"/>
                              </w:rPr>
                              <w:t>.</w:t>
                            </w:r>
                            <w:r w:rsidRPr="00CD3E31">
                              <w:rPr>
                                <w:rFonts w:ascii="ＭＳ 明朝" w:eastAsia="HG丸ｺﾞｼｯｸM-PRO" w:hAnsi="ＭＳ 明朝" w:cstheme="minorBidi" w:hint="eastAsia"/>
                                <w:szCs w:val="21"/>
                              </w:rPr>
                              <w:t>Ｔなどの指導形態に</w:t>
                            </w:r>
                          </w:p>
                          <w:p w:rsidR="00CC5D79" w:rsidRPr="00CD3E31" w:rsidRDefault="00CC5D79" w:rsidP="000F08F0">
                            <w:pPr>
                              <w:spacing w:line="360" w:lineRule="exact"/>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積極的に取組むとともに、児童が自分の考えや意見をもって他者と交流することができるような授業づくりを進めてきた。今後、「説明」「論述」「討論」「対話」等の「言語活動」の充実を図りながら、</w:t>
                            </w:r>
                            <w:r>
                              <w:rPr>
                                <w:rFonts w:ascii="ＭＳ 明朝" w:eastAsia="HG丸ｺﾞｼｯｸM-PRO" w:hAnsi="ＭＳ 明朝" w:cstheme="minorBidi" w:hint="eastAsia"/>
                                <w:szCs w:val="21"/>
                              </w:rPr>
                              <w:t>児童の</w:t>
                            </w:r>
                            <w:r w:rsidRPr="00CD3E31">
                              <w:rPr>
                                <w:rFonts w:ascii="ＭＳ 明朝" w:eastAsia="HG丸ｺﾞｼｯｸM-PRO" w:hAnsi="ＭＳ 明朝" w:cstheme="minorBidi" w:hint="eastAsia"/>
                                <w:szCs w:val="21"/>
                              </w:rPr>
                              <w:t>「思考力・判断力・表現力」を育成していく。また、児童の実態に即した学習資料をさらに工夫・作成したり、体験的活動や「本物にふれる」活動を積極的に取り入れたり、自主学習を充実させたりしながら</w:t>
                            </w:r>
                            <w:r>
                              <w:rPr>
                                <w:rFonts w:ascii="ＭＳ 明朝" w:eastAsia="HG丸ｺﾞｼｯｸM-PRO" w:hAnsi="ＭＳ 明朝" w:cstheme="minorBidi" w:hint="eastAsia"/>
                                <w:szCs w:val="21"/>
                              </w:rPr>
                              <w:t>、</w:t>
                            </w:r>
                            <w:r w:rsidRPr="00CD3E31">
                              <w:rPr>
                                <w:rFonts w:ascii="ＭＳ 明朝" w:eastAsia="HG丸ｺﾞｼｯｸM-PRO" w:hAnsi="ＭＳ 明朝" w:cstheme="minorBidi" w:hint="eastAsia"/>
                                <w:szCs w:val="21"/>
                              </w:rPr>
                              <w:t>基礎基本の定着を図り、知識や技能の習得と活用とを図っていく。</w:t>
                            </w:r>
                          </w:p>
                          <w:p w:rsidR="00CC5D79" w:rsidRPr="00CD3E31" w:rsidRDefault="00CC5D79" w:rsidP="000F08F0">
                            <w:pPr>
                              <w:spacing w:line="360" w:lineRule="exact"/>
                              <w:ind w:left="218" w:hangingChars="100" w:hanging="218"/>
                              <w:rPr>
                                <w:rFonts w:ascii="ＭＳ 明朝" w:eastAsia="HG丸ｺﾞｼｯｸM-PRO" w:hAnsi="ＭＳ 明朝" w:cstheme="minorBidi"/>
                                <w:szCs w:val="21"/>
                              </w:rPr>
                            </w:pPr>
                          </w:p>
                          <w:p w:rsidR="00CC5D79" w:rsidRPr="00CD3E31" w:rsidRDefault="00CC5D79" w:rsidP="000F08F0">
                            <w:pPr>
                              <w:spacing w:line="360" w:lineRule="exact"/>
                              <w:ind w:left="228" w:hangingChars="100" w:hanging="228"/>
                              <w:rPr>
                                <w:rFonts w:ascii="ＭＳ 明朝" w:eastAsia="HG丸ｺﾞｼｯｸM-PRO" w:hAnsi="ＭＳ 明朝" w:cstheme="minorBidi"/>
                                <w:sz w:val="22"/>
                                <w:szCs w:val="22"/>
                              </w:rPr>
                            </w:pPr>
                            <w:r w:rsidRPr="00CD3E31">
                              <w:rPr>
                                <w:rFonts w:ascii="ＭＳ 明朝" w:eastAsia="HG丸ｺﾞｼｯｸM-PRO" w:hAnsi="ＭＳ 明朝" w:cstheme="minorBidi" w:hint="eastAsia"/>
                                <w:sz w:val="22"/>
                                <w:szCs w:val="22"/>
                              </w:rPr>
                              <w:t>【道徳心・社会性の育成】</w:t>
                            </w:r>
                          </w:p>
                          <w:p w:rsidR="00CC5D79"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 xml:space="preserve">　家庭の状況、児童の特性などから自尊感情を十分にもちきれていない児童が多くいた。そ</w:t>
                            </w:r>
                          </w:p>
                          <w:p w:rsidR="00CC5D79"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こで、児童一人一人に関する多面的な理解をさらに進め、今後も、計画に基づいて、人権教</w:t>
                            </w:r>
                          </w:p>
                          <w:p w:rsidR="00CC5D79"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育の推進に努めていく。また、努力や結果を他者から認められ、自尊感情を高めることがで</w:t>
                            </w:r>
                          </w:p>
                          <w:p w:rsidR="00CC5D79" w:rsidRPr="00CD3E31"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きる場を児童の実態に応じて、工夫して多く設けるようにしていく。</w:t>
                            </w:r>
                          </w:p>
                          <w:p w:rsidR="00CC5D79"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 xml:space="preserve">　自尊感情の低い児童に対しては今後も理由を分析し、教職員全体で理解を深めるとともに</w:t>
                            </w:r>
                          </w:p>
                          <w:p w:rsidR="00CC5D79" w:rsidRPr="00CD3E31"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保護者地域と連携しながら成功体験を積み重ね、その高揚に努める。</w:t>
                            </w:r>
                          </w:p>
                          <w:p w:rsidR="00CC5D79" w:rsidRPr="00CD3E31" w:rsidRDefault="00CC5D79" w:rsidP="000F08F0">
                            <w:pPr>
                              <w:spacing w:line="360" w:lineRule="exact"/>
                              <w:rPr>
                                <w:rFonts w:ascii="ＭＳ 明朝" w:eastAsia="HG丸ｺﾞｼｯｸM-PRO" w:hAnsi="ＭＳ 明朝" w:cstheme="minorBidi"/>
                                <w:szCs w:val="21"/>
                              </w:rPr>
                            </w:pPr>
                          </w:p>
                          <w:p w:rsidR="00CC5D79" w:rsidRPr="00CD3E31" w:rsidRDefault="00CC5D79" w:rsidP="000F08F0">
                            <w:pPr>
                              <w:spacing w:line="360" w:lineRule="exact"/>
                              <w:ind w:left="228" w:hangingChars="100" w:hanging="228"/>
                              <w:rPr>
                                <w:rFonts w:ascii="ＭＳ 明朝" w:eastAsia="HG丸ｺﾞｼｯｸM-PRO" w:hAnsi="ＭＳ 明朝" w:cstheme="minorBidi"/>
                                <w:sz w:val="22"/>
                                <w:szCs w:val="22"/>
                              </w:rPr>
                            </w:pPr>
                            <w:r w:rsidRPr="00CD3E31">
                              <w:rPr>
                                <w:rFonts w:ascii="ＭＳ 明朝" w:eastAsia="HG丸ｺﾞｼｯｸM-PRO" w:hAnsi="ＭＳ 明朝" w:cstheme="minorBidi" w:hint="eastAsia"/>
                                <w:sz w:val="22"/>
                                <w:szCs w:val="22"/>
                              </w:rPr>
                              <w:t>【健康・体力の保持・増進】</w:t>
                            </w:r>
                          </w:p>
                          <w:p w:rsidR="00CC5D79" w:rsidRDefault="00CC5D79" w:rsidP="000F08F0">
                            <w:pPr>
                              <w:spacing w:line="360" w:lineRule="exact"/>
                              <w:ind w:left="435" w:hangingChars="200" w:hanging="435"/>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 xml:space="preserve">　全国体力・運動能力、運動習慣調査の結果を見ると、男女とも体力合計点は全国平均を上</w:t>
                            </w:r>
                          </w:p>
                          <w:p w:rsidR="00CC5D79" w:rsidRDefault="00CC5D79" w:rsidP="000F08F0">
                            <w:pPr>
                              <w:spacing w:line="360" w:lineRule="exact"/>
                              <w:ind w:left="435" w:hangingChars="200" w:hanging="435"/>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っている。ただし個別</w:t>
                            </w:r>
                            <w:r>
                              <w:rPr>
                                <w:rFonts w:ascii="ＭＳ 明朝" w:eastAsia="HG丸ｺﾞｼｯｸM-PRO" w:hAnsi="ＭＳ 明朝" w:cstheme="minorBidi" w:hint="eastAsia"/>
                                <w:szCs w:val="21"/>
                              </w:rPr>
                              <w:t>の結果を見ると、「２０ｍシャトルラン」と「ボール投げ」の結果が、</w:t>
                            </w:r>
                          </w:p>
                          <w:p w:rsidR="00CC5D79" w:rsidRDefault="00CC5D79" w:rsidP="000F08F0">
                            <w:pPr>
                              <w:spacing w:line="360" w:lineRule="exact"/>
                              <w:ind w:left="435" w:hangingChars="200" w:hanging="435"/>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全国及び本市平均よりも低い。そこで学年を通した継続的な取り組みや、系統立てた取り組</w:t>
                            </w:r>
                          </w:p>
                          <w:p w:rsidR="00CC5D79" w:rsidRPr="00CD3E31" w:rsidRDefault="00CC5D79" w:rsidP="000F08F0">
                            <w:pPr>
                              <w:spacing w:line="360" w:lineRule="exact"/>
                              <w:ind w:left="435" w:hangingChars="200" w:hanging="435"/>
                              <w:rPr>
                                <w:rFonts w:ascii="ＭＳ 明朝" w:eastAsia="HG丸ｺﾞｼｯｸM-PRO" w:hAnsi="ＭＳ 明朝" w:cstheme="minorBidi"/>
                                <w:szCs w:val="21"/>
                                <w:bdr w:val="single" w:sz="4" w:space="0" w:color="auto"/>
                              </w:rPr>
                            </w:pPr>
                            <w:r w:rsidRPr="00CD3E31">
                              <w:rPr>
                                <w:rFonts w:ascii="ＭＳ 明朝" w:eastAsia="HG丸ｺﾞｼｯｸM-PRO" w:hAnsi="ＭＳ 明朝" w:cstheme="minorBidi" w:hint="eastAsia"/>
                                <w:szCs w:val="21"/>
                              </w:rPr>
                              <w:t>みを今後行っていく。</w:t>
                            </w:r>
                          </w:p>
                          <w:p w:rsidR="00CC5D79" w:rsidRDefault="00CC5D79" w:rsidP="000F08F0">
                            <w:pPr>
                              <w:spacing w:line="360" w:lineRule="exact"/>
                              <w:ind w:firstLineChars="100" w:firstLine="218"/>
                              <w:rPr>
                                <w:rFonts w:ascii="ＭＳ 明朝" w:hAnsi="ＭＳ 明朝"/>
                                <w:sz w:val="22"/>
                                <w:szCs w:val="22"/>
                              </w:rPr>
                            </w:pPr>
                            <w:r w:rsidRPr="00CD3E31">
                              <w:rPr>
                                <w:rFonts w:ascii="ＭＳ 明朝" w:eastAsia="HG丸ｺﾞｼｯｸM-PRO" w:hAnsi="ＭＳ 明朝" w:cstheme="minorBidi" w:hint="eastAsia"/>
                                <w:szCs w:val="21"/>
                              </w:rPr>
                              <w:t>健康面では、「早起き」「朝ごはん」「早寝」に関するアンケート結果から、生活スタイルが改善されつつあると判断することができる。今後も、保護者・児童に対して、早寝・早起き、朝食摂取の重要性を伝えてい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4" o:spid="_x0000_s1030" style="position:absolute;left:0;text-align:left;margin-left:9.55pt;margin-top:0;width:458.05pt;height:512.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" fillcolor="white [3212]" strokeweight="1.5pt">
                <v:textbox inset="5.85pt,.7pt,5.85pt,.7pt">
                  <w:txbxContent>
                    <w:p w:rsidR="00CC5D79" w:rsidRPr="00CD3E31" w:rsidRDefault="00CC5D79" w:rsidP="000F08F0">
                      <w:pPr>
                        <w:spacing w:line="360" w:lineRule="exact"/>
                        <w:ind w:left="228" w:hangingChars="100" w:hanging="228"/>
                        <w:rPr>
                          <w:rFonts w:ascii="ＭＳ 明朝" w:eastAsia="HG丸ｺﾞｼｯｸM-PRO" w:hAnsi="ＭＳ 明朝" w:cstheme="minorBidi"/>
                          <w:sz w:val="22"/>
                          <w:szCs w:val="22"/>
                        </w:rPr>
                      </w:pPr>
                      <w:r w:rsidRPr="00CD3E31">
                        <w:rPr>
                          <w:rFonts w:ascii="ＭＳ 明朝" w:eastAsia="HG丸ｺﾞｼｯｸM-PRO" w:hAnsi="ＭＳ 明朝" w:cstheme="minorBidi" w:hint="eastAsia"/>
                          <w:sz w:val="22"/>
                          <w:szCs w:val="22"/>
                        </w:rPr>
                        <w:t>【学力の向上】</w:t>
                      </w:r>
                    </w:p>
                    <w:p w:rsidR="00CC5D79"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 xml:space="preserve">　本校は、人権尊重の精神を基盤に据えて全ての教育活動を展開している。また長年にわた</w:t>
                      </w:r>
                    </w:p>
                    <w:p w:rsidR="00CC5D79"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り学力向上の取組みを継続させている。しかし、６年生の学力・学習状況調査の正答率をみ</w:t>
                      </w:r>
                    </w:p>
                    <w:p w:rsidR="00CC5D79" w:rsidRPr="00CD3E31"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ると、大阪市や全国と比べて下回っている。</w:t>
                      </w:r>
                    </w:p>
                    <w:p w:rsidR="00CC5D79" w:rsidRDefault="00CC5D79" w:rsidP="000F08F0">
                      <w:pPr>
                        <w:spacing w:line="360" w:lineRule="exact"/>
                        <w:ind w:leftChars="100" w:left="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そこで</w:t>
                      </w:r>
                      <w:r>
                        <w:rPr>
                          <w:rFonts w:ascii="ＭＳ 明朝" w:eastAsia="HG丸ｺﾞｼｯｸM-PRO" w:hAnsi="ＭＳ 明朝" w:cstheme="minorBidi" w:hint="eastAsia"/>
                          <w:szCs w:val="21"/>
                        </w:rPr>
                        <w:t>、</w:t>
                      </w:r>
                      <w:r w:rsidRPr="00CD3E31">
                        <w:rPr>
                          <w:rFonts w:ascii="ＭＳ 明朝" w:eastAsia="HG丸ｺﾞｼｯｸM-PRO" w:hAnsi="ＭＳ 明朝" w:cstheme="minorBidi" w:hint="eastAsia"/>
                          <w:szCs w:val="21"/>
                        </w:rPr>
                        <w:t>この数年間は国語科や算数科において</w:t>
                      </w:r>
                      <w:r>
                        <w:rPr>
                          <w:rFonts w:ascii="ＭＳ 明朝" w:eastAsia="HG丸ｺﾞｼｯｸM-PRO" w:hAnsi="ＭＳ 明朝" w:cstheme="minorBidi" w:hint="eastAsia"/>
                          <w:szCs w:val="21"/>
                        </w:rPr>
                        <w:t>、</w:t>
                      </w:r>
                      <w:r w:rsidRPr="00CD3E31">
                        <w:rPr>
                          <w:rFonts w:ascii="ＭＳ 明朝" w:eastAsia="HG丸ｺﾞｼｯｸM-PRO" w:hAnsi="ＭＳ 明朝" w:cstheme="minorBidi" w:hint="eastAsia"/>
                          <w:szCs w:val="21"/>
                        </w:rPr>
                        <w:t>習熟度別指導やＴ</w:t>
                      </w:r>
                      <w:r w:rsidRPr="00CD3E31">
                        <w:rPr>
                          <w:rFonts w:ascii="ＭＳ 明朝" w:eastAsia="HG丸ｺﾞｼｯｸM-PRO" w:hAnsi="ＭＳ 明朝" w:cstheme="minorBidi" w:hint="eastAsia"/>
                          <w:szCs w:val="21"/>
                        </w:rPr>
                        <w:t>.</w:t>
                      </w:r>
                      <w:r w:rsidRPr="00CD3E31">
                        <w:rPr>
                          <w:rFonts w:ascii="ＭＳ 明朝" w:eastAsia="HG丸ｺﾞｼｯｸM-PRO" w:hAnsi="ＭＳ 明朝" w:cstheme="minorBidi" w:hint="eastAsia"/>
                          <w:szCs w:val="21"/>
                        </w:rPr>
                        <w:t>Ｔなどの指導形態に</w:t>
                      </w:r>
                    </w:p>
                    <w:p w:rsidR="00CC5D79" w:rsidRPr="00CD3E31" w:rsidRDefault="00CC5D79" w:rsidP="000F08F0">
                      <w:pPr>
                        <w:spacing w:line="360" w:lineRule="exact"/>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積極的に取組むとともに、児童が自分の考えや意見をもって他者と交流することができるような授業づくりを進めてきた。今後、「説明」「論述」「討論」「対話」等の「言語活動」の充実を図りながら、</w:t>
                      </w:r>
                      <w:r>
                        <w:rPr>
                          <w:rFonts w:ascii="ＭＳ 明朝" w:eastAsia="HG丸ｺﾞｼｯｸM-PRO" w:hAnsi="ＭＳ 明朝" w:cstheme="minorBidi" w:hint="eastAsia"/>
                          <w:szCs w:val="21"/>
                        </w:rPr>
                        <w:t>児童の</w:t>
                      </w:r>
                      <w:r w:rsidRPr="00CD3E31">
                        <w:rPr>
                          <w:rFonts w:ascii="ＭＳ 明朝" w:eastAsia="HG丸ｺﾞｼｯｸM-PRO" w:hAnsi="ＭＳ 明朝" w:cstheme="minorBidi" w:hint="eastAsia"/>
                          <w:szCs w:val="21"/>
                        </w:rPr>
                        <w:t>「思考力・判断力・表現力」を育成していく。また、児童の実態に即した学習資料をさらに工夫・作成したり、体験的活動や「本物にふれる」活動を積極的に取り入れたり、自主学習を充実させたりしながら</w:t>
                      </w:r>
                      <w:r>
                        <w:rPr>
                          <w:rFonts w:ascii="ＭＳ 明朝" w:eastAsia="HG丸ｺﾞｼｯｸM-PRO" w:hAnsi="ＭＳ 明朝" w:cstheme="minorBidi" w:hint="eastAsia"/>
                          <w:szCs w:val="21"/>
                        </w:rPr>
                        <w:t>、</w:t>
                      </w:r>
                      <w:r w:rsidRPr="00CD3E31">
                        <w:rPr>
                          <w:rFonts w:ascii="ＭＳ 明朝" w:eastAsia="HG丸ｺﾞｼｯｸM-PRO" w:hAnsi="ＭＳ 明朝" w:cstheme="minorBidi" w:hint="eastAsia"/>
                          <w:szCs w:val="21"/>
                        </w:rPr>
                        <w:t>基礎基本の定着を図り、知識や技能の習得と活用とを図っていく。</w:t>
                      </w:r>
                    </w:p>
                    <w:p w:rsidR="00CC5D79" w:rsidRPr="00CD3E31" w:rsidRDefault="00CC5D79" w:rsidP="000F08F0">
                      <w:pPr>
                        <w:spacing w:line="360" w:lineRule="exact"/>
                        <w:ind w:left="218" w:hangingChars="100" w:hanging="218"/>
                        <w:rPr>
                          <w:rFonts w:ascii="ＭＳ 明朝" w:eastAsia="HG丸ｺﾞｼｯｸM-PRO" w:hAnsi="ＭＳ 明朝" w:cstheme="minorBidi"/>
                          <w:szCs w:val="21"/>
                        </w:rPr>
                      </w:pPr>
                    </w:p>
                    <w:p w:rsidR="00CC5D79" w:rsidRPr="00CD3E31" w:rsidRDefault="00CC5D79" w:rsidP="000F08F0">
                      <w:pPr>
                        <w:spacing w:line="360" w:lineRule="exact"/>
                        <w:ind w:left="228" w:hangingChars="100" w:hanging="228"/>
                        <w:rPr>
                          <w:rFonts w:ascii="ＭＳ 明朝" w:eastAsia="HG丸ｺﾞｼｯｸM-PRO" w:hAnsi="ＭＳ 明朝" w:cstheme="minorBidi"/>
                          <w:sz w:val="22"/>
                          <w:szCs w:val="22"/>
                        </w:rPr>
                      </w:pPr>
                      <w:r w:rsidRPr="00CD3E31">
                        <w:rPr>
                          <w:rFonts w:ascii="ＭＳ 明朝" w:eastAsia="HG丸ｺﾞｼｯｸM-PRO" w:hAnsi="ＭＳ 明朝" w:cstheme="minorBidi" w:hint="eastAsia"/>
                          <w:sz w:val="22"/>
                          <w:szCs w:val="22"/>
                        </w:rPr>
                        <w:t>【道徳心・社会性の育成】</w:t>
                      </w:r>
                    </w:p>
                    <w:p w:rsidR="00CC5D79"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 xml:space="preserve">　家庭の状況、児童の特性などから自尊感情を十分にもちきれていない児童が多くいた。そ</w:t>
                      </w:r>
                    </w:p>
                    <w:p w:rsidR="00CC5D79"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こで、児童一人一人に関する多面的な理解をさらに進め、今後も、計画に基づいて、人権教</w:t>
                      </w:r>
                    </w:p>
                    <w:p w:rsidR="00CC5D79"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育の推進に努めていく。また、努力や結果を他者から認められ、自尊感情を高めることがで</w:t>
                      </w:r>
                    </w:p>
                    <w:p w:rsidR="00CC5D79" w:rsidRPr="00CD3E31"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きる場を児童の実態に応じて、工夫して多く設けるようにしていく。</w:t>
                      </w:r>
                    </w:p>
                    <w:p w:rsidR="00CC5D79"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 xml:space="preserve">　自尊感情の低い児童に対しては今後も理由を分析し、教職員全体で理解を深めるとともに</w:t>
                      </w:r>
                    </w:p>
                    <w:p w:rsidR="00CC5D79" w:rsidRPr="00CD3E31" w:rsidRDefault="00CC5D79" w:rsidP="000F08F0">
                      <w:pPr>
                        <w:spacing w:line="360" w:lineRule="exact"/>
                        <w:ind w:left="218" w:hangingChars="100" w:hanging="218"/>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保護者地域と連携しながら成功体験を積み重ね、その高揚に努める。</w:t>
                      </w:r>
                    </w:p>
                    <w:p w:rsidR="00CC5D79" w:rsidRPr="00CD3E31" w:rsidRDefault="00CC5D79" w:rsidP="000F08F0">
                      <w:pPr>
                        <w:spacing w:line="360" w:lineRule="exact"/>
                        <w:rPr>
                          <w:rFonts w:ascii="ＭＳ 明朝" w:eastAsia="HG丸ｺﾞｼｯｸM-PRO" w:hAnsi="ＭＳ 明朝" w:cstheme="minorBidi"/>
                          <w:szCs w:val="21"/>
                        </w:rPr>
                      </w:pPr>
                    </w:p>
                    <w:p w:rsidR="00CC5D79" w:rsidRPr="00CD3E31" w:rsidRDefault="00CC5D79" w:rsidP="000F08F0">
                      <w:pPr>
                        <w:spacing w:line="360" w:lineRule="exact"/>
                        <w:ind w:left="228" w:hangingChars="100" w:hanging="228"/>
                        <w:rPr>
                          <w:rFonts w:ascii="ＭＳ 明朝" w:eastAsia="HG丸ｺﾞｼｯｸM-PRO" w:hAnsi="ＭＳ 明朝" w:cstheme="minorBidi"/>
                          <w:sz w:val="22"/>
                          <w:szCs w:val="22"/>
                        </w:rPr>
                      </w:pPr>
                      <w:r w:rsidRPr="00CD3E31">
                        <w:rPr>
                          <w:rFonts w:ascii="ＭＳ 明朝" w:eastAsia="HG丸ｺﾞｼｯｸM-PRO" w:hAnsi="ＭＳ 明朝" w:cstheme="minorBidi" w:hint="eastAsia"/>
                          <w:sz w:val="22"/>
                          <w:szCs w:val="22"/>
                        </w:rPr>
                        <w:t>【健康・体力の保持・増進】</w:t>
                      </w:r>
                    </w:p>
                    <w:p w:rsidR="00CC5D79" w:rsidRDefault="00CC5D79" w:rsidP="000F08F0">
                      <w:pPr>
                        <w:spacing w:line="360" w:lineRule="exact"/>
                        <w:ind w:left="435" w:hangingChars="200" w:hanging="435"/>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 xml:space="preserve">　全国体力・運動能力、運動習慣調査の結果を見ると、男女とも体力合計点は全国平均を上</w:t>
                      </w:r>
                    </w:p>
                    <w:p w:rsidR="00CC5D79" w:rsidRDefault="00CC5D79" w:rsidP="000F08F0">
                      <w:pPr>
                        <w:spacing w:line="360" w:lineRule="exact"/>
                        <w:ind w:left="435" w:hangingChars="200" w:hanging="435"/>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っている。ただし個別</w:t>
                      </w:r>
                      <w:r>
                        <w:rPr>
                          <w:rFonts w:ascii="ＭＳ 明朝" w:eastAsia="HG丸ｺﾞｼｯｸM-PRO" w:hAnsi="ＭＳ 明朝" w:cstheme="minorBidi" w:hint="eastAsia"/>
                          <w:szCs w:val="21"/>
                        </w:rPr>
                        <w:t>の結果を見ると、「２０ｍシャトルラン」と「ボール投げ」の結果が、</w:t>
                      </w:r>
                    </w:p>
                    <w:p w:rsidR="00CC5D79" w:rsidRDefault="00CC5D79" w:rsidP="000F08F0">
                      <w:pPr>
                        <w:spacing w:line="360" w:lineRule="exact"/>
                        <w:ind w:left="435" w:hangingChars="200" w:hanging="435"/>
                        <w:rPr>
                          <w:rFonts w:ascii="ＭＳ 明朝" w:eastAsia="HG丸ｺﾞｼｯｸM-PRO" w:hAnsi="ＭＳ 明朝" w:cstheme="minorBidi"/>
                          <w:szCs w:val="21"/>
                        </w:rPr>
                      </w:pPr>
                      <w:r w:rsidRPr="00CD3E31">
                        <w:rPr>
                          <w:rFonts w:ascii="ＭＳ 明朝" w:eastAsia="HG丸ｺﾞｼｯｸM-PRO" w:hAnsi="ＭＳ 明朝" w:cstheme="minorBidi" w:hint="eastAsia"/>
                          <w:szCs w:val="21"/>
                        </w:rPr>
                        <w:t>全国及び本市平均よりも低い。そこで学年を通した継続的な取り組みや、系統立てた取り組</w:t>
                      </w:r>
                    </w:p>
                    <w:p w:rsidR="00CC5D79" w:rsidRPr="00CD3E31" w:rsidRDefault="00CC5D79" w:rsidP="000F08F0">
                      <w:pPr>
                        <w:spacing w:line="360" w:lineRule="exact"/>
                        <w:ind w:left="435" w:hangingChars="200" w:hanging="435"/>
                        <w:rPr>
                          <w:rFonts w:ascii="ＭＳ 明朝" w:eastAsia="HG丸ｺﾞｼｯｸM-PRO" w:hAnsi="ＭＳ 明朝" w:cstheme="minorBidi"/>
                          <w:szCs w:val="21"/>
                          <w:bdr w:val="single" w:sz="4" w:space="0" w:color="auto"/>
                        </w:rPr>
                      </w:pPr>
                      <w:r w:rsidRPr="00CD3E31">
                        <w:rPr>
                          <w:rFonts w:ascii="ＭＳ 明朝" w:eastAsia="HG丸ｺﾞｼｯｸM-PRO" w:hAnsi="ＭＳ 明朝" w:cstheme="minorBidi" w:hint="eastAsia"/>
                          <w:szCs w:val="21"/>
                        </w:rPr>
                        <w:t>みを今後行っていく。</w:t>
                      </w:r>
                    </w:p>
                    <w:p w:rsidR="00CC5D79" w:rsidRDefault="00CC5D79" w:rsidP="000F08F0">
                      <w:pPr>
                        <w:spacing w:line="360" w:lineRule="exact"/>
                        <w:ind w:firstLineChars="100" w:firstLine="218"/>
                        <w:rPr>
                          <w:rFonts w:ascii="ＭＳ 明朝" w:hAnsi="ＭＳ 明朝"/>
                          <w:sz w:val="22"/>
                          <w:szCs w:val="22"/>
                        </w:rPr>
                      </w:pPr>
                      <w:r w:rsidRPr="00CD3E31">
                        <w:rPr>
                          <w:rFonts w:ascii="ＭＳ 明朝" w:eastAsia="HG丸ｺﾞｼｯｸM-PRO" w:hAnsi="ＭＳ 明朝" w:cstheme="minorBidi" w:hint="eastAsia"/>
                          <w:szCs w:val="21"/>
                        </w:rPr>
                        <w:t>健康面では、「早起き」「朝ごはん」「早寝」に関するアンケート結果から、生活スタイルが改善されつつあると判断することができる。今後も、保護者・児童に対して、早寝・早起き、朝食摂取の重要性を伝えていく。</w:t>
                      </w:r>
                    </w:p>
                  </w:txbxContent>
                </v:textbox>
              </v:rect>
            </w:pict>
          </mc:Fallback>
        </mc:AlternateContent>
      </w:r>
    </w:p>
    <w:p w:rsidR="004B2C18" w:rsidRDefault="004B2C18" w:rsidP="004B2C18">
      <w:pPr>
        <w:spacing w:line="240" w:lineRule="auto"/>
        <w:rPr>
          <w:rFonts w:ascii="ＭＳ 明朝" w:hAnsi="ＭＳ 明朝"/>
        </w:rPr>
      </w:pPr>
    </w:p>
    <w:p w:rsidR="004B2C18" w:rsidRDefault="004B2C18" w:rsidP="004B2C18">
      <w:pPr>
        <w:spacing w:line="240" w:lineRule="auto"/>
        <w:rPr>
          <w:rFonts w:ascii="ＭＳ 明朝" w:hAnsi="ＭＳ 明朝"/>
        </w:rPr>
      </w:pPr>
    </w:p>
    <w:p w:rsidR="004B2C18" w:rsidRDefault="004B2C18" w:rsidP="004B2C18">
      <w:pPr>
        <w:spacing w:line="240" w:lineRule="auto"/>
        <w:rPr>
          <w:rFonts w:ascii="ＭＳ 明朝" w:hAnsi="ＭＳ 明朝"/>
        </w:rPr>
      </w:pPr>
    </w:p>
    <w:p w:rsidR="004B2C18" w:rsidRDefault="004B2C18" w:rsidP="004B2C18">
      <w:pPr>
        <w:spacing w:line="240" w:lineRule="auto"/>
        <w:rPr>
          <w:rFonts w:ascii="ＭＳ 明朝" w:hAnsi="ＭＳ 明朝"/>
        </w:rPr>
      </w:pPr>
    </w:p>
    <w:p w:rsidR="004B2C18" w:rsidRDefault="004B2C18" w:rsidP="004B2C18">
      <w:pPr>
        <w:spacing w:line="240" w:lineRule="auto"/>
        <w:rPr>
          <w:rFonts w:ascii="ＭＳ 明朝" w:hAnsi="ＭＳ 明朝"/>
        </w:rPr>
      </w:pPr>
    </w:p>
    <w:p w:rsidR="004B2C18" w:rsidRDefault="004B2C18" w:rsidP="004B2C18">
      <w:pPr>
        <w:spacing w:line="240" w:lineRule="auto"/>
        <w:rPr>
          <w:rFonts w:ascii="ＭＳ 明朝" w:hAnsi="ＭＳ 明朝"/>
        </w:rPr>
      </w:pPr>
    </w:p>
    <w:p w:rsidR="00836B5C" w:rsidRDefault="00836B5C"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0F08F0" w:rsidRDefault="000F08F0" w:rsidP="00836B5C">
      <w:pPr>
        <w:spacing w:line="240" w:lineRule="auto"/>
        <w:rPr>
          <w:rFonts w:ascii="ＭＳ 明朝" w:hAnsi="ＭＳ 明朝"/>
          <w:sz w:val="22"/>
          <w:szCs w:val="22"/>
        </w:rPr>
      </w:pPr>
    </w:p>
    <w:p w:rsidR="00836B5C" w:rsidRDefault="00836B5C" w:rsidP="00836B5C">
      <w:pPr>
        <w:spacing w:line="240" w:lineRule="auto"/>
        <w:rPr>
          <w:rFonts w:ascii="ＭＳ 明朝" w:hAnsi="ＭＳ 明朝"/>
          <w:sz w:val="22"/>
          <w:szCs w:val="22"/>
        </w:rPr>
      </w:pPr>
      <w:r>
        <w:rPr>
          <w:rFonts w:ascii="ＭＳ 明朝" w:hAnsi="ＭＳ 明朝" w:hint="eastAsia"/>
          <w:sz w:val="22"/>
          <w:szCs w:val="22"/>
        </w:rPr>
        <w:t xml:space="preserve">２　学校運営の中期目標　</w:t>
      </w:r>
      <w:r w:rsidR="00884AA8" w:rsidRPr="00CD6D8C">
        <w:rPr>
          <w:rFonts w:asciiTheme="majorEastAsia" w:eastAsiaTheme="majorEastAsia" w:hAnsiTheme="majorEastAsia" w:hint="eastAsia"/>
          <w:sz w:val="16"/>
          <w:szCs w:val="16"/>
        </w:rPr>
        <w:t>※運営に関する計画</w:t>
      </w:r>
      <w:r w:rsidR="00884AA8">
        <w:rPr>
          <w:rFonts w:asciiTheme="majorEastAsia" w:eastAsiaTheme="majorEastAsia" w:hAnsiTheme="majorEastAsia" w:hint="eastAsia"/>
          <w:sz w:val="16"/>
          <w:szCs w:val="16"/>
        </w:rPr>
        <w:t>の１学校運営の中期目標欄に記載の中期目標を</w:t>
      </w:r>
      <w:r w:rsidR="00884AA8" w:rsidRPr="00CD6D8C">
        <w:rPr>
          <w:rFonts w:asciiTheme="majorEastAsia" w:eastAsiaTheme="majorEastAsia" w:hAnsiTheme="majorEastAsia" w:hint="eastAsia"/>
          <w:sz w:val="16"/>
          <w:szCs w:val="16"/>
        </w:rPr>
        <w:t>再掲</w:t>
      </w:r>
      <w:r>
        <w:rPr>
          <w:rFonts w:ascii="ＭＳ 明朝" w:hAnsi="ＭＳ 明朝" w:hint="eastAsia"/>
          <w:sz w:val="22"/>
          <w:szCs w:val="22"/>
        </w:rPr>
        <w:t xml:space="preserve">　</w:t>
      </w:r>
    </w:p>
    <w:p w:rsidR="004B2C18" w:rsidRDefault="0098521A" w:rsidP="0036126B">
      <w:pPr>
        <w:spacing w:line="240" w:lineRule="auto"/>
        <w:rPr>
          <w:rFonts w:ascii="ＭＳ 明朝" w:hAnsi="ＭＳ 明朝"/>
          <w:sz w:val="22"/>
          <w:szCs w:val="22"/>
        </w:rPr>
      </w:pPr>
      <w:r>
        <w:rPr>
          <w:noProof/>
        </w:rPr>
        <mc:AlternateContent>
          <mc:Choice Requires="wps">
            <w:drawing>
              <wp:anchor distT="0" distB="0" distL="114300" distR="114300" simplePos="0" relativeHeight="251685888" behindDoc="0" locked="0" layoutInCell="1" allowOverlap="1">
                <wp:simplePos x="0" y="0"/>
                <wp:positionH relativeFrom="column">
                  <wp:posOffset>121285</wp:posOffset>
                </wp:positionH>
                <wp:positionV relativeFrom="paragraph">
                  <wp:posOffset>50165</wp:posOffset>
                </wp:positionV>
                <wp:extent cx="5817235" cy="1017905"/>
                <wp:effectExtent l="0" t="0" r="12065" b="10795"/>
                <wp:wrapNone/>
                <wp:docPr id="63"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1017905"/>
                        </a:xfrm>
                        <a:prstGeom prst="rect">
                          <a:avLst/>
                        </a:prstGeom>
                        <a:solidFill>
                          <a:srgbClr val="FFFFFF"/>
                        </a:solidFill>
                        <a:ln w="19050">
                          <a:solidFill>
                            <a:srgbClr val="000000"/>
                          </a:solidFill>
                          <a:miter lim="800000"/>
                          <a:headEnd/>
                          <a:tailEnd/>
                        </a:ln>
                      </wps:spPr>
                      <wps:txbx>
                        <w:txbxContent>
                          <w:p w:rsidR="00CC5D79" w:rsidRPr="00CD3E31" w:rsidRDefault="00CC5D79" w:rsidP="000F08F0">
                            <w:pPr>
                              <w:spacing w:line="360" w:lineRule="exact"/>
                              <w:rPr>
                                <w:rFonts w:ascii="HG丸ｺﾞｼｯｸM-PRO" w:eastAsia="HG丸ｺﾞｼｯｸM-PRO" w:hAnsi="HG丸ｺﾞｼｯｸM-PRO"/>
                                <w:sz w:val="22"/>
                                <w:szCs w:val="22"/>
                              </w:rPr>
                            </w:pPr>
                            <w:r w:rsidRPr="00CD3E31">
                              <w:rPr>
                                <w:rFonts w:ascii="HG丸ｺﾞｼｯｸM-PRO" w:eastAsia="HG丸ｺﾞｼｯｸM-PRO" w:hAnsi="HG丸ｺﾞｼｯｸM-PRO" w:hint="eastAsia"/>
                                <w:sz w:val="22"/>
                                <w:szCs w:val="22"/>
                              </w:rPr>
                              <w:t>【視点　学力の向上】</w:t>
                            </w:r>
                          </w:p>
                          <w:p w:rsidR="00CC5D79" w:rsidRPr="00CD3E31" w:rsidRDefault="00CC5D79" w:rsidP="000F08F0">
                            <w:pPr>
                              <w:spacing w:line="360" w:lineRule="exact"/>
                              <w:ind w:left="218" w:hangingChars="100" w:hanging="218"/>
                              <w:rPr>
                                <w:rFonts w:ascii="HG丸ｺﾞｼｯｸM-PRO" w:eastAsia="HG丸ｺﾞｼｯｸM-PRO" w:hAnsi="HG丸ｺﾞｼｯｸM-PRO"/>
                              </w:rPr>
                            </w:pPr>
                            <w:r w:rsidRPr="00CD3E31">
                              <w:rPr>
                                <w:rFonts w:ascii="HG丸ｺﾞｼｯｸM-PRO" w:eastAsia="HG丸ｺﾞｼｯｸM-PRO" w:hAnsi="HG丸ｺﾞｼｯｸM-PRO" w:hint="eastAsia"/>
                              </w:rPr>
                              <w:t>○　平成２７年度末の大阪市教育研究会の作成する国語科・算数科「しんだん」において、正答率を同一の母集団で比較し、いずれの学年も大阪市平均を上回る。</w:t>
                            </w:r>
                          </w:p>
                          <w:p w:rsidR="00CC5D79" w:rsidRDefault="00CC5D79" w:rsidP="000F08F0">
                            <w:pPr>
                              <w:rPr>
                                <w:rFonts w:ascii="ＭＳ 明朝" w:hAnsi="ＭＳ 明朝"/>
                                <w:sz w:val="22"/>
                                <w:szCs w:val="22"/>
                              </w:rPr>
                            </w:pPr>
                            <w:r w:rsidRPr="00CD3E3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CD3E31">
                              <w:rPr>
                                <w:rFonts w:ascii="HG丸ｺﾞｼｯｸM-PRO" w:eastAsia="HG丸ｺﾞｼｯｸM-PRO" w:hAnsi="HG丸ｺﾞｼｯｸM-PRO" w:hint="eastAsia"/>
                              </w:rPr>
                              <w:t>（カリキュラム改革関連）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5" o:spid="_x0000_s1031" style="position:absolute;left:0;text-align:left;margin-left:9.55pt;margin-top:3.95pt;width:458.05pt;height:8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" strokeweight="1.5pt">
                <v:textbox inset="5.85pt,.7pt,5.85pt,.7pt">
                  <w:txbxContent>
                    <w:p w:rsidR="00CC5D79" w:rsidRPr="00CD3E31" w:rsidRDefault="00CC5D79" w:rsidP="000F08F0">
                      <w:pPr>
                        <w:spacing w:line="360" w:lineRule="exact"/>
                        <w:rPr>
                          <w:rFonts w:ascii="HG丸ｺﾞｼｯｸM-PRO" w:eastAsia="HG丸ｺﾞｼｯｸM-PRO" w:hAnsi="HG丸ｺﾞｼｯｸM-PRO"/>
                          <w:sz w:val="22"/>
                          <w:szCs w:val="22"/>
                        </w:rPr>
                      </w:pPr>
                      <w:r w:rsidRPr="00CD3E31">
                        <w:rPr>
                          <w:rFonts w:ascii="HG丸ｺﾞｼｯｸM-PRO" w:eastAsia="HG丸ｺﾞｼｯｸM-PRO" w:hAnsi="HG丸ｺﾞｼｯｸM-PRO" w:hint="eastAsia"/>
                          <w:sz w:val="22"/>
                          <w:szCs w:val="22"/>
                        </w:rPr>
                        <w:t>【視点　学力の向上】</w:t>
                      </w:r>
                    </w:p>
                    <w:p w:rsidR="00CC5D79" w:rsidRPr="00CD3E31" w:rsidRDefault="00CC5D79" w:rsidP="000F08F0">
                      <w:pPr>
                        <w:spacing w:line="360" w:lineRule="exact"/>
                        <w:ind w:left="218" w:hangingChars="100" w:hanging="218"/>
                        <w:rPr>
                          <w:rFonts w:ascii="HG丸ｺﾞｼｯｸM-PRO" w:eastAsia="HG丸ｺﾞｼｯｸM-PRO" w:hAnsi="HG丸ｺﾞｼｯｸM-PRO"/>
                        </w:rPr>
                      </w:pPr>
                      <w:r w:rsidRPr="00CD3E31">
                        <w:rPr>
                          <w:rFonts w:ascii="HG丸ｺﾞｼｯｸM-PRO" w:eastAsia="HG丸ｺﾞｼｯｸM-PRO" w:hAnsi="HG丸ｺﾞｼｯｸM-PRO" w:hint="eastAsia"/>
                        </w:rPr>
                        <w:t>○　平成２７年度末の大阪市教育研究会の作成する国語科・算数科「しんだん」において、正答率を同一の母集団で比較し、いずれの学年も大阪市平均を上回る。</w:t>
                      </w:r>
                    </w:p>
                    <w:p w:rsidR="00CC5D79" w:rsidRDefault="00CC5D79" w:rsidP="000F08F0">
                      <w:pPr>
                        <w:rPr>
                          <w:rFonts w:ascii="ＭＳ 明朝" w:hAnsi="ＭＳ 明朝"/>
                          <w:sz w:val="22"/>
                          <w:szCs w:val="22"/>
                        </w:rPr>
                      </w:pPr>
                      <w:r w:rsidRPr="00CD3E3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CD3E31">
                        <w:rPr>
                          <w:rFonts w:ascii="HG丸ｺﾞｼｯｸM-PRO" w:eastAsia="HG丸ｺﾞｼｯｸM-PRO" w:hAnsi="HG丸ｺﾞｼｯｸM-PRO" w:hint="eastAsia"/>
                        </w:rPr>
                        <w:t>（カリキュラム改革関連）</w:t>
                      </w:r>
                    </w:p>
                  </w:txbxContent>
                </v:textbox>
              </v:rect>
            </w:pict>
          </mc:Fallback>
        </mc:AlternateContent>
      </w:r>
    </w:p>
    <w:p w:rsidR="00CC2FE5" w:rsidRDefault="00CC2FE5" w:rsidP="0036126B">
      <w:pPr>
        <w:spacing w:line="240" w:lineRule="auto"/>
        <w:rPr>
          <w:rFonts w:ascii="ＭＳ 明朝" w:hAnsi="ＭＳ 明朝"/>
          <w:sz w:val="22"/>
          <w:szCs w:val="22"/>
        </w:rPr>
      </w:pPr>
    </w:p>
    <w:p w:rsidR="00CC2FE5" w:rsidRDefault="00CC2FE5" w:rsidP="0036126B">
      <w:pPr>
        <w:spacing w:line="240" w:lineRule="auto"/>
        <w:rPr>
          <w:rFonts w:ascii="ＭＳ 明朝" w:hAnsi="ＭＳ 明朝"/>
          <w:sz w:val="22"/>
          <w:szCs w:val="22"/>
        </w:rPr>
      </w:pPr>
    </w:p>
    <w:p w:rsidR="0036126B" w:rsidRDefault="0055542B" w:rsidP="0036126B">
      <w:pPr>
        <w:spacing w:line="240" w:lineRule="auto"/>
        <w:rPr>
          <w:rFonts w:ascii="ＭＳ 明朝" w:hAnsi="ＭＳ 明朝"/>
          <w:sz w:val="22"/>
          <w:szCs w:val="22"/>
        </w:rPr>
      </w:pPr>
      <w:r>
        <w:rPr>
          <w:rFonts w:ascii="ＭＳ 明朝" w:hAnsi="ＭＳ 明朝"/>
          <w:sz w:val="22"/>
          <w:szCs w:val="22"/>
        </w:rPr>
        <w:t xml:space="preserve"> </w:t>
      </w:r>
    </w:p>
    <w:p w:rsidR="0036126B" w:rsidRDefault="0036126B" w:rsidP="0036126B">
      <w:pPr>
        <w:spacing w:line="240" w:lineRule="auto"/>
        <w:rPr>
          <w:rFonts w:ascii="ＭＳ 明朝" w:hAnsi="ＭＳ 明朝"/>
        </w:rPr>
      </w:pPr>
    </w:p>
    <w:p w:rsidR="0036126B" w:rsidRDefault="0098521A" w:rsidP="0036126B">
      <w:pPr>
        <w:spacing w:line="240" w:lineRule="auto"/>
        <w:rPr>
          <w:rFonts w:ascii="ＭＳ 明朝" w:hAnsi="ＭＳ 明朝"/>
        </w:rPr>
      </w:pPr>
      <w:r>
        <w:rPr>
          <w:rFonts w:ascii="ＭＳ 明朝" w:hAnsi="ＭＳ 明朝" w:hint="eastAsia"/>
          <w:noProof/>
          <w:sz w:val="22"/>
          <w:szCs w:val="22"/>
        </w:rPr>
        <w:lastRenderedPageBreak/>
        <mc:AlternateContent>
          <mc:Choice Requires="wps">
            <w:drawing>
              <wp:anchor distT="0" distB="0" distL="114300" distR="114300" simplePos="0" relativeHeight="251822080" behindDoc="0" locked="0" layoutInCell="1" allowOverlap="1">
                <wp:simplePos x="0" y="0"/>
                <wp:positionH relativeFrom="column">
                  <wp:posOffset>121285</wp:posOffset>
                </wp:positionH>
                <wp:positionV relativeFrom="paragraph">
                  <wp:posOffset>42545</wp:posOffset>
                </wp:positionV>
                <wp:extent cx="5817235" cy="5181600"/>
                <wp:effectExtent l="0" t="0" r="12065" b="19050"/>
                <wp:wrapNone/>
                <wp:docPr id="62" name="Rectangl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5181600"/>
                        </a:xfrm>
                        <a:prstGeom prst="rect">
                          <a:avLst/>
                        </a:prstGeom>
                        <a:solidFill>
                          <a:srgbClr val="FFFFFF"/>
                        </a:solidFill>
                        <a:ln w="19050">
                          <a:solidFill>
                            <a:srgbClr val="000000"/>
                          </a:solidFill>
                          <a:miter lim="800000"/>
                          <a:headEnd/>
                          <a:tailEnd/>
                        </a:ln>
                      </wps:spPr>
                      <wps:txbx>
                        <w:txbxContent>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xml:space="preserve">○　平成２７年度末の本校作成の学校教育アンケート（保護者対象）における「子どもは、国語の授業がわかりやすいと言っている」「子どもは、算数の授業がわかりやすいと言っている」の肯定的な割合を８０％以上にする。　　 　　</w:t>
                            </w:r>
                            <w:r>
                              <w:rPr>
                                <w:rFonts w:ascii="HG丸ｺﾞｼｯｸM-PRO" w:eastAsia="HG丸ｺﾞｼｯｸM-PRO" w:hAnsi="HG丸ｺﾞｼｯｸM-PRO" w:cstheme="minorBidi" w:hint="eastAsia"/>
                                <w:szCs w:val="21"/>
                              </w:rPr>
                              <w:t xml:space="preserve">      </w:t>
                            </w:r>
                            <w:r w:rsidRPr="00661FBD">
                              <w:rPr>
                                <w:rFonts w:ascii="HG丸ｺﾞｼｯｸM-PRO" w:eastAsia="HG丸ｺﾞｼｯｸM-PRO" w:hAnsi="HG丸ｺﾞｼｯｸM-PRO" w:cstheme="minorBidi" w:hint="eastAsia"/>
                                <w:szCs w:val="21"/>
                              </w:rPr>
                              <w:t xml:space="preserve"> （カリキュラム改革関連）</w:t>
                            </w: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平成２７年度末の本校作成の学校生活アンケート（児童対象）の「学習の様子」において「とてもよくわかる・だいたいわかる」の割合を９０％以上にする。</w:t>
                            </w:r>
                          </w:p>
                          <w:p w:rsidR="00CC5D79" w:rsidRPr="00661FBD" w:rsidRDefault="00CC5D79" w:rsidP="00B171F6">
                            <w:pPr>
                              <w:spacing w:line="320" w:lineRule="exact"/>
                              <w:ind w:leftChars="100" w:left="218" w:firstLineChars="2800" w:firstLine="6091"/>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（カリキュラム改革関連）</w:t>
                            </w: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xml:space="preserve">○　平成２７年度の全国学力・学習状況調査における質問紙調査の理科において「理科の勉強は好きだ」「理科の授業の内容はよく分かる」と答える児童の割合を平成２４年度より向上させる。                          　　　　     </w:t>
                            </w:r>
                            <w:r>
                              <w:rPr>
                                <w:rFonts w:ascii="HG丸ｺﾞｼｯｸM-PRO" w:eastAsia="HG丸ｺﾞｼｯｸM-PRO" w:hAnsi="HG丸ｺﾞｼｯｸM-PRO" w:cstheme="minorBidi" w:hint="eastAsia"/>
                                <w:szCs w:val="21"/>
                              </w:rPr>
                              <w:t xml:space="preserve">      </w:t>
                            </w:r>
                            <w:r w:rsidRPr="00661FBD">
                              <w:rPr>
                                <w:rFonts w:ascii="HG丸ｺﾞｼｯｸM-PRO" w:eastAsia="HG丸ｺﾞｼｯｸM-PRO" w:hAnsi="HG丸ｺﾞｼｯｸM-PRO" w:cstheme="minorBidi" w:hint="eastAsia"/>
                                <w:szCs w:val="21"/>
                              </w:rPr>
                              <w:t xml:space="preserve"> （カリキュラム改革関連）</w:t>
                            </w: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【視点　道徳心・社会性の育成】</w:t>
                            </w: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xml:space="preserve">○　平成２７年度末の本校作成の学校生活アンケート（児童対象）の自尊感情「自分のことを、すきだと思う」「ちがいを認めあうことは大切だと思う」において「はい」と答える児童の割合を９０％以上にする。       　            </w:t>
                            </w:r>
                            <w:r>
                              <w:rPr>
                                <w:rFonts w:ascii="HG丸ｺﾞｼｯｸM-PRO" w:eastAsia="HG丸ｺﾞｼｯｸM-PRO" w:hAnsi="HG丸ｺﾞｼｯｸM-PRO" w:cstheme="minorBidi" w:hint="eastAsia"/>
                                <w:szCs w:val="21"/>
                              </w:rPr>
                              <w:t xml:space="preserve">       </w:t>
                            </w:r>
                            <w:r w:rsidRPr="00661FBD">
                              <w:rPr>
                                <w:rFonts w:ascii="HG丸ｺﾞｼｯｸM-PRO" w:eastAsia="HG丸ｺﾞｼｯｸM-PRO" w:hAnsi="HG丸ｺﾞｼｯｸM-PRO" w:cstheme="minorBidi" w:hint="eastAsia"/>
                                <w:szCs w:val="21"/>
                              </w:rPr>
                              <w:t>（カリキュラム改革関連）</w:t>
                            </w: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毎年度末の校内調査において遅刻の児童の割合を、毎年、前年度より減少させる。</w:t>
                            </w:r>
                          </w:p>
                          <w:p w:rsidR="00CC5D79" w:rsidRPr="00661FBD" w:rsidRDefault="00CC5D79" w:rsidP="00B171F6">
                            <w:pPr>
                              <w:spacing w:line="320" w:lineRule="exact"/>
                              <w:ind w:leftChars="105" w:left="228" w:firstLineChars="2800" w:firstLine="6091"/>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（カリキュラム改革関連）</w:t>
                            </w:r>
                          </w:p>
                          <w:p w:rsidR="00CC5D79" w:rsidRPr="00661FBD" w:rsidRDefault="00CC5D79" w:rsidP="00B171F6">
                            <w:pPr>
                              <w:spacing w:line="320" w:lineRule="exact"/>
                              <w:rPr>
                                <w:rFonts w:ascii="HG丸ｺﾞｼｯｸM-PRO" w:eastAsia="HG丸ｺﾞｼｯｸM-PRO" w:hAnsi="HG丸ｺﾞｼｯｸM-PRO" w:cstheme="minorBidi"/>
                                <w:szCs w:val="21"/>
                              </w:rPr>
                            </w:pP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【視点　健康・体力の保持・増進】</w:t>
                            </w: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xml:space="preserve">○　課題である「持久力」に関して、本校独自に行う全校児童対象の平成２７年度新体力テストの「20ｍシャトルラン」の記録を、全学年とも平成２５年度（６月実施）より向上させる。                                 　　　　　</w:t>
                            </w:r>
                            <w:r>
                              <w:rPr>
                                <w:rFonts w:ascii="HG丸ｺﾞｼｯｸM-PRO" w:eastAsia="HG丸ｺﾞｼｯｸM-PRO" w:hAnsi="HG丸ｺﾞｼｯｸM-PRO" w:cstheme="minorBidi" w:hint="eastAsia"/>
                                <w:szCs w:val="21"/>
                              </w:rPr>
                              <w:t xml:space="preserve">       </w:t>
                            </w:r>
                            <w:r w:rsidRPr="00661FBD">
                              <w:rPr>
                                <w:rFonts w:ascii="HG丸ｺﾞｼｯｸM-PRO" w:eastAsia="HG丸ｺﾞｼｯｸM-PRO" w:hAnsi="HG丸ｺﾞｼｯｸM-PRO" w:cstheme="minorBidi" w:hint="eastAsia"/>
                                <w:szCs w:val="21"/>
                              </w:rPr>
                              <w:t>（カリキュラム改革関連）</w:t>
                            </w:r>
                          </w:p>
                          <w:p w:rsidR="00CC5D79"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平成２７年度末の本校作成の学校教育アンケート（保護者対象）における「早寝」「早起き」「朝ごはん」の３項目とも、肯定的な回答を８０％以上にする。</w:t>
                            </w:r>
                          </w:p>
                          <w:p w:rsidR="00CC5D79" w:rsidRPr="00661FBD" w:rsidRDefault="00CC5D79" w:rsidP="00B171F6">
                            <w:pPr>
                              <w:spacing w:line="320" w:lineRule="exact"/>
                              <w:ind w:leftChars="100" w:left="218" w:firstLineChars="2900" w:firstLine="6308"/>
                              <w:rPr>
                                <w:rFonts w:ascii="ＭＳ 明朝" w:eastAsia="HG丸ｺﾞｼｯｸM-PRO" w:hAnsi="ＭＳ 明朝" w:cstheme="minorBidi"/>
                                <w:szCs w:val="21"/>
                              </w:rPr>
                            </w:pPr>
                            <w:r w:rsidRPr="00661FBD">
                              <w:rPr>
                                <w:rFonts w:ascii="HG丸ｺﾞｼｯｸM-PRO" w:eastAsia="HG丸ｺﾞｼｯｸM-PRO" w:hAnsi="HG丸ｺﾞｼｯｸM-PRO" w:cstheme="minorBidi" w:hint="eastAsia"/>
                                <w:szCs w:val="21"/>
                              </w:rPr>
                              <w:t>（カリキュラム</w:t>
                            </w:r>
                            <w:r w:rsidRPr="00661FBD">
                              <w:rPr>
                                <w:rFonts w:ascii="ＭＳ 明朝" w:eastAsia="HG丸ｺﾞｼｯｸM-PRO" w:hAnsi="ＭＳ 明朝" w:cstheme="minorBidi" w:hint="eastAsia"/>
                                <w:szCs w:val="21"/>
                              </w:rPr>
                              <w:t>革関連）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5" o:spid="_x0000_s1032" style="position:absolute;left:0;text-align:left;margin-left:9.55pt;margin-top:3.35pt;width:458.05pt;height:40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" strokeweight="1.5pt">
                <v:textbox inset="5.85pt,.7pt,5.85pt,.7pt">
                  <w:txbxContent>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xml:space="preserve">○　平成２７年度末の本校作成の学校教育アンケート（保護者対象）における「子どもは、国語の授業がわかりやすいと言っている」「子どもは、算数の授業がわかりやすいと言っている」の肯定的な割合を８０％以上にする。　　 　　</w:t>
                      </w:r>
                      <w:r>
                        <w:rPr>
                          <w:rFonts w:ascii="HG丸ｺﾞｼｯｸM-PRO" w:eastAsia="HG丸ｺﾞｼｯｸM-PRO" w:hAnsi="HG丸ｺﾞｼｯｸM-PRO" w:cstheme="minorBidi" w:hint="eastAsia"/>
                          <w:szCs w:val="21"/>
                        </w:rPr>
                        <w:t xml:space="preserve">      </w:t>
                      </w:r>
                      <w:r w:rsidRPr="00661FBD">
                        <w:rPr>
                          <w:rFonts w:ascii="HG丸ｺﾞｼｯｸM-PRO" w:eastAsia="HG丸ｺﾞｼｯｸM-PRO" w:hAnsi="HG丸ｺﾞｼｯｸM-PRO" w:cstheme="minorBidi" w:hint="eastAsia"/>
                          <w:szCs w:val="21"/>
                        </w:rPr>
                        <w:t xml:space="preserve"> （カリキュラム改革関連）</w:t>
                      </w: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平成２７年度末の本校作成の学校生活アンケート（児童対象）の「学習の様子」において「とてもよくわかる・だいたいわかる」の割合を９０％以上にする。</w:t>
                      </w:r>
                    </w:p>
                    <w:p w:rsidR="00CC5D79" w:rsidRPr="00661FBD" w:rsidRDefault="00CC5D79" w:rsidP="00B171F6">
                      <w:pPr>
                        <w:spacing w:line="320" w:lineRule="exact"/>
                        <w:ind w:leftChars="100" w:left="218" w:firstLineChars="2800" w:firstLine="6091"/>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（カリキュラム改革関連）</w:t>
                      </w: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xml:space="preserve">○　平成２７年度の全国学力・学習状況調査における質問紙調査の理科において「理科の勉強は好きだ」「理科の授業の内容はよく分かる」と答える児童の割合を平成２４年度より向上させる。                          　　　　     </w:t>
                      </w:r>
                      <w:r>
                        <w:rPr>
                          <w:rFonts w:ascii="HG丸ｺﾞｼｯｸM-PRO" w:eastAsia="HG丸ｺﾞｼｯｸM-PRO" w:hAnsi="HG丸ｺﾞｼｯｸM-PRO" w:cstheme="minorBidi" w:hint="eastAsia"/>
                          <w:szCs w:val="21"/>
                        </w:rPr>
                        <w:t xml:space="preserve">      </w:t>
                      </w:r>
                      <w:r w:rsidRPr="00661FBD">
                        <w:rPr>
                          <w:rFonts w:ascii="HG丸ｺﾞｼｯｸM-PRO" w:eastAsia="HG丸ｺﾞｼｯｸM-PRO" w:hAnsi="HG丸ｺﾞｼｯｸM-PRO" w:cstheme="minorBidi" w:hint="eastAsia"/>
                          <w:szCs w:val="21"/>
                        </w:rPr>
                        <w:t xml:space="preserve"> （カリキュラム改革関連）</w:t>
                      </w: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【視点　道徳心・社会性の育成】</w:t>
                      </w: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xml:space="preserve">○　平成２７年度末の本校作成の学校生活アンケート（児童対象）の自尊感情「自分のことを、すきだと思う」「ちがいを認めあうことは大切だと思う」において「はい」と答える児童の割合を９０％以上にする。       　            </w:t>
                      </w:r>
                      <w:r>
                        <w:rPr>
                          <w:rFonts w:ascii="HG丸ｺﾞｼｯｸM-PRO" w:eastAsia="HG丸ｺﾞｼｯｸM-PRO" w:hAnsi="HG丸ｺﾞｼｯｸM-PRO" w:cstheme="minorBidi" w:hint="eastAsia"/>
                          <w:szCs w:val="21"/>
                        </w:rPr>
                        <w:t xml:space="preserve">       </w:t>
                      </w:r>
                      <w:r w:rsidRPr="00661FBD">
                        <w:rPr>
                          <w:rFonts w:ascii="HG丸ｺﾞｼｯｸM-PRO" w:eastAsia="HG丸ｺﾞｼｯｸM-PRO" w:hAnsi="HG丸ｺﾞｼｯｸM-PRO" w:cstheme="minorBidi" w:hint="eastAsia"/>
                          <w:szCs w:val="21"/>
                        </w:rPr>
                        <w:t>（カリキュラム改革関連）</w:t>
                      </w: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毎年度末の校内調査において遅刻の児童の割合を、毎年、前年度より減少させる。</w:t>
                      </w:r>
                    </w:p>
                    <w:p w:rsidR="00CC5D79" w:rsidRPr="00661FBD" w:rsidRDefault="00CC5D79" w:rsidP="00B171F6">
                      <w:pPr>
                        <w:spacing w:line="320" w:lineRule="exact"/>
                        <w:ind w:leftChars="105" w:left="228" w:firstLineChars="2800" w:firstLine="6091"/>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（カリキュラム改革関連）</w:t>
                      </w:r>
                    </w:p>
                    <w:p w:rsidR="00CC5D79" w:rsidRPr="00661FBD" w:rsidRDefault="00CC5D79" w:rsidP="00B171F6">
                      <w:pPr>
                        <w:spacing w:line="320" w:lineRule="exact"/>
                        <w:rPr>
                          <w:rFonts w:ascii="HG丸ｺﾞｼｯｸM-PRO" w:eastAsia="HG丸ｺﾞｼｯｸM-PRO" w:hAnsi="HG丸ｺﾞｼｯｸM-PRO" w:cstheme="minorBidi"/>
                          <w:szCs w:val="21"/>
                        </w:rPr>
                      </w:pP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【視点　健康・体力の保持・増進】</w:t>
                      </w:r>
                    </w:p>
                    <w:p w:rsidR="00CC5D79" w:rsidRPr="00661FBD"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xml:space="preserve">○　課題である「持久力」に関して、本校独自に行う全校児童対象の平成２７年度新体力テストの「20ｍシャトルラン」の記録を、全学年とも平成２５年度（６月実施）より向上させる。                                 　　　　　</w:t>
                      </w:r>
                      <w:r>
                        <w:rPr>
                          <w:rFonts w:ascii="HG丸ｺﾞｼｯｸM-PRO" w:eastAsia="HG丸ｺﾞｼｯｸM-PRO" w:hAnsi="HG丸ｺﾞｼｯｸM-PRO" w:cstheme="minorBidi" w:hint="eastAsia"/>
                          <w:szCs w:val="21"/>
                        </w:rPr>
                        <w:t xml:space="preserve">       </w:t>
                      </w:r>
                      <w:r w:rsidRPr="00661FBD">
                        <w:rPr>
                          <w:rFonts w:ascii="HG丸ｺﾞｼｯｸM-PRO" w:eastAsia="HG丸ｺﾞｼｯｸM-PRO" w:hAnsi="HG丸ｺﾞｼｯｸM-PRO" w:cstheme="minorBidi" w:hint="eastAsia"/>
                          <w:szCs w:val="21"/>
                        </w:rPr>
                        <w:t>（カリキュラム改革関連）</w:t>
                      </w:r>
                    </w:p>
                    <w:p w:rsidR="00CC5D79"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661FBD">
                        <w:rPr>
                          <w:rFonts w:ascii="HG丸ｺﾞｼｯｸM-PRO" w:eastAsia="HG丸ｺﾞｼｯｸM-PRO" w:hAnsi="HG丸ｺﾞｼｯｸM-PRO" w:cstheme="minorBidi" w:hint="eastAsia"/>
                          <w:szCs w:val="21"/>
                        </w:rPr>
                        <w:t>○　平成２７年度末の本校作成の学校教育アンケート（保護者対象）における「早寝」「早起き」「朝ごはん」の３項目とも、肯定的な回答を８０％以上にする。</w:t>
                      </w:r>
                    </w:p>
                    <w:p w:rsidR="00CC5D79" w:rsidRPr="00661FBD" w:rsidRDefault="00CC5D79" w:rsidP="00B171F6">
                      <w:pPr>
                        <w:spacing w:line="320" w:lineRule="exact"/>
                        <w:ind w:leftChars="100" w:left="218" w:firstLineChars="2900" w:firstLine="6308"/>
                        <w:rPr>
                          <w:rFonts w:ascii="ＭＳ 明朝" w:eastAsia="HG丸ｺﾞｼｯｸM-PRO" w:hAnsi="ＭＳ 明朝" w:cstheme="minorBidi"/>
                          <w:szCs w:val="21"/>
                        </w:rPr>
                      </w:pPr>
                      <w:r w:rsidRPr="00661FBD">
                        <w:rPr>
                          <w:rFonts w:ascii="HG丸ｺﾞｼｯｸM-PRO" w:eastAsia="HG丸ｺﾞｼｯｸM-PRO" w:hAnsi="HG丸ｺﾞｼｯｸM-PRO" w:cstheme="minorBidi" w:hint="eastAsia"/>
                          <w:szCs w:val="21"/>
                        </w:rPr>
                        <w:t>（カリキュラム</w:t>
                      </w:r>
                      <w:r w:rsidRPr="00661FBD">
                        <w:rPr>
                          <w:rFonts w:ascii="ＭＳ 明朝" w:eastAsia="HG丸ｺﾞｼｯｸM-PRO" w:hAnsi="ＭＳ 明朝" w:cstheme="minorBidi" w:hint="eastAsia"/>
                          <w:szCs w:val="21"/>
                        </w:rPr>
                        <w:t>革関連）</w:t>
                      </w:r>
                    </w:p>
                  </w:txbxContent>
                </v:textbox>
              </v:rect>
            </w:pict>
          </mc:Fallback>
        </mc:AlternateContent>
      </w: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0F08F0" w:rsidRDefault="000F08F0" w:rsidP="0036126B">
      <w:pPr>
        <w:spacing w:line="240" w:lineRule="auto"/>
        <w:rPr>
          <w:rFonts w:ascii="ＭＳ 明朝" w:hAnsi="ＭＳ 明朝"/>
        </w:rPr>
      </w:pPr>
    </w:p>
    <w:p w:rsidR="0036126B" w:rsidRDefault="00836B5C" w:rsidP="0036126B">
      <w:pPr>
        <w:spacing w:line="240" w:lineRule="auto"/>
        <w:rPr>
          <w:rFonts w:asciiTheme="majorEastAsia" w:eastAsiaTheme="majorEastAsia" w:hAnsiTheme="majorEastAsia"/>
          <w:sz w:val="16"/>
          <w:szCs w:val="16"/>
        </w:rPr>
      </w:pPr>
      <w:r>
        <w:rPr>
          <w:rFonts w:ascii="ＭＳ 明朝" w:hAnsi="ＭＳ 明朝" w:hint="eastAsia"/>
          <w:sz w:val="22"/>
          <w:szCs w:val="22"/>
        </w:rPr>
        <w:t>３</w:t>
      </w:r>
      <w:r w:rsidR="00F42BA3">
        <w:rPr>
          <w:rFonts w:ascii="ＭＳ 明朝" w:hAnsi="ＭＳ 明朝" w:hint="eastAsia"/>
          <w:sz w:val="22"/>
          <w:szCs w:val="22"/>
        </w:rPr>
        <w:t xml:space="preserve">　中期目標の達成に向けた年度目標</w:t>
      </w:r>
      <w:r w:rsidR="004B2C18">
        <w:rPr>
          <w:rFonts w:ascii="ＭＳ 明朝" w:hAnsi="ＭＳ 明朝" w:hint="eastAsia"/>
          <w:sz w:val="22"/>
          <w:szCs w:val="22"/>
        </w:rPr>
        <w:t xml:space="preserve">　</w:t>
      </w:r>
      <w:r w:rsidR="004B2C18" w:rsidRPr="00CD6D8C">
        <w:rPr>
          <w:rFonts w:asciiTheme="majorEastAsia" w:eastAsiaTheme="majorEastAsia" w:hAnsiTheme="majorEastAsia" w:hint="eastAsia"/>
          <w:sz w:val="16"/>
          <w:szCs w:val="16"/>
        </w:rPr>
        <w:t>※運営に関する計画再掲</w:t>
      </w:r>
    </w:p>
    <w:p w:rsidR="00DA0F3F" w:rsidRDefault="0098521A" w:rsidP="0036126B">
      <w:pPr>
        <w:spacing w:line="240" w:lineRule="auto"/>
        <w:rPr>
          <w:rFonts w:asciiTheme="majorEastAsia" w:eastAsiaTheme="majorEastAsia" w:hAnsiTheme="majorEastAsia"/>
          <w:sz w:val="16"/>
          <w:szCs w:val="16"/>
        </w:rPr>
      </w:pPr>
      <w:r>
        <w:rPr>
          <w:noProof/>
        </w:rPr>
        <mc:AlternateContent>
          <mc:Choice Requires="wps">
            <w:drawing>
              <wp:anchor distT="0" distB="0" distL="114300" distR="114300" simplePos="0" relativeHeight="251673600" behindDoc="0" locked="0" layoutInCell="1" allowOverlap="1">
                <wp:simplePos x="0" y="0"/>
                <wp:positionH relativeFrom="column">
                  <wp:posOffset>121285</wp:posOffset>
                </wp:positionH>
                <wp:positionV relativeFrom="paragraph">
                  <wp:posOffset>0</wp:posOffset>
                </wp:positionV>
                <wp:extent cx="5817235" cy="3007360"/>
                <wp:effectExtent l="0" t="0" r="12065" b="21590"/>
                <wp:wrapNone/>
                <wp:docPr id="61" name="Rectangl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3007360"/>
                        </a:xfrm>
                        <a:prstGeom prst="rect">
                          <a:avLst/>
                        </a:prstGeom>
                        <a:solidFill>
                          <a:srgbClr val="FFFFFF"/>
                        </a:solidFill>
                        <a:ln w="19050">
                          <a:solidFill>
                            <a:srgbClr val="000000"/>
                          </a:solidFill>
                          <a:miter lim="800000"/>
                          <a:headEnd/>
                          <a:tailEnd/>
                        </a:ln>
                      </wps:spPr>
                      <wps:txbx>
                        <w:txbxContent>
                          <w:p w:rsidR="00CC5D79" w:rsidRPr="00874471" w:rsidRDefault="00CC5D79" w:rsidP="00B171F6">
                            <w:pPr>
                              <w:spacing w:line="360" w:lineRule="exact"/>
                              <w:rPr>
                                <w:rFonts w:ascii="ＭＳ 明朝" w:eastAsia="HG丸ｺﾞｼｯｸM-PRO" w:hAnsi="ＭＳ 明朝" w:cstheme="minorBidi"/>
                                <w:sz w:val="24"/>
                              </w:rPr>
                            </w:pPr>
                            <w:r w:rsidRPr="00874471">
                              <w:rPr>
                                <w:rFonts w:ascii="ＭＳ 明朝" w:eastAsia="HG丸ｺﾞｼｯｸM-PRO" w:hAnsi="ＭＳ 明朝" w:cstheme="minorBidi" w:hint="eastAsia"/>
                                <w:sz w:val="24"/>
                              </w:rPr>
                              <w:t>【視点　学力の向上】</w:t>
                            </w:r>
                          </w:p>
                          <w:p w:rsidR="00CC5D79" w:rsidRPr="00874471" w:rsidRDefault="00CC5D79" w:rsidP="00B171F6">
                            <w:pPr>
                              <w:spacing w:line="240" w:lineRule="auto"/>
                              <w:rPr>
                                <w:rFonts w:ascii="ＭＳ 明朝" w:eastAsia="HG丸ｺﾞｼｯｸM-PRO" w:hAnsi="ＭＳ 明朝" w:cstheme="minorBidi"/>
                                <w:sz w:val="22"/>
                                <w:szCs w:val="22"/>
                              </w:rPr>
                            </w:pPr>
                          </w:p>
                          <w:p w:rsidR="00CC5D79" w:rsidRPr="00874471" w:rsidRDefault="00CC5D79" w:rsidP="00B171F6">
                            <w:pPr>
                              <w:spacing w:line="320" w:lineRule="exact"/>
                              <w:ind w:left="218" w:hangingChars="100" w:hanging="218"/>
                              <w:rPr>
                                <w:rFonts w:ascii="HG丸ｺﾞｼｯｸM-PRO" w:eastAsia="HG丸ｺﾞｼｯｸM-PRO" w:hAnsiTheme="minorHAnsi" w:cstheme="minorBidi"/>
                                <w:szCs w:val="21"/>
                              </w:rPr>
                            </w:pPr>
                            <w:r w:rsidRPr="00874471">
                              <w:rPr>
                                <w:rFonts w:ascii="HG丸ｺﾞｼｯｸM-PRO" w:eastAsia="HG丸ｺﾞｼｯｸM-PRO" w:hAnsiTheme="minorHAnsi" w:cstheme="minorBidi" w:hint="eastAsia"/>
                                <w:szCs w:val="21"/>
                              </w:rPr>
                              <w:t>①　大阪市教育研究会の作成する「しんだん」国語科において、いずれの学年も大阪市平均の正答率の８０％を上回る児童の割合を９０％以上にする。</w:t>
                            </w:r>
                            <w:r>
                              <w:rPr>
                                <w:rFonts w:ascii="HG丸ｺﾞｼｯｸM-PRO" w:eastAsia="HG丸ｺﾞｼｯｸM-PRO" w:hAnsiTheme="minorHAnsi" w:cstheme="minorBidi" w:hint="eastAsia"/>
                                <w:szCs w:val="21"/>
                              </w:rPr>
                              <w:t xml:space="preserve">    </w:t>
                            </w:r>
                            <w:r w:rsidRPr="00874471">
                              <w:rPr>
                                <w:rFonts w:ascii="HG丸ｺﾞｼｯｸM-PRO" w:eastAsia="HG丸ｺﾞｼｯｸM-PRO" w:hAnsiTheme="minorHAnsi" w:cstheme="minorBidi" w:hint="eastAsia"/>
                                <w:szCs w:val="21"/>
                              </w:rPr>
                              <w:t>（カリキュラム改革関連）</w:t>
                            </w:r>
                          </w:p>
                          <w:p w:rsidR="00CC5D79" w:rsidRPr="00874471" w:rsidRDefault="00CC5D79" w:rsidP="00B171F6">
                            <w:pPr>
                              <w:spacing w:line="320" w:lineRule="exact"/>
                              <w:ind w:left="218" w:hangingChars="100" w:hanging="218"/>
                              <w:rPr>
                                <w:rFonts w:ascii="HG丸ｺﾞｼｯｸM-PRO" w:eastAsia="HG丸ｺﾞｼｯｸM-PRO" w:hAnsiTheme="minorHAnsi" w:cstheme="minorBidi"/>
                                <w:szCs w:val="21"/>
                              </w:rPr>
                            </w:pPr>
                          </w:p>
                          <w:p w:rsidR="00CC5D79" w:rsidRPr="00874471" w:rsidRDefault="00CC5D79" w:rsidP="00B171F6">
                            <w:pPr>
                              <w:spacing w:line="320" w:lineRule="exact"/>
                              <w:ind w:left="218" w:hangingChars="100" w:hanging="218"/>
                              <w:rPr>
                                <w:rFonts w:ascii="HG丸ｺﾞｼｯｸM-PRO" w:eastAsia="HG丸ｺﾞｼｯｸM-PRO" w:hAnsiTheme="minorHAnsi" w:cstheme="minorBidi"/>
                                <w:szCs w:val="21"/>
                              </w:rPr>
                            </w:pPr>
                            <w:r w:rsidRPr="00874471">
                              <w:rPr>
                                <w:rFonts w:ascii="HG丸ｺﾞｼｯｸM-PRO" w:eastAsia="HG丸ｺﾞｼｯｸM-PRO" w:hAnsiTheme="minorHAnsi" w:cstheme="minorBidi" w:hint="eastAsia"/>
                                <w:szCs w:val="21"/>
                              </w:rPr>
                              <w:t>②　大阪市教育研究会の作成する「しんだん」算数科において、いずれの学年も大阪市平均の正答率の８０％を上回る児童の割合を９０％以上にする。</w:t>
                            </w:r>
                            <w:r>
                              <w:rPr>
                                <w:rFonts w:ascii="HG丸ｺﾞｼｯｸM-PRO" w:eastAsia="HG丸ｺﾞｼｯｸM-PRO" w:hAnsiTheme="minorHAnsi" w:cstheme="minorBidi" w:hint="eastAsia"/>
                                <w:szCs w:val="21"/>
                              </w:rPr>
                              <w:t xml:space="preserve">    </w:t>
                            </w:r>
                            <w:r w:rsidRPr="00874471">
                              <w:rPr>
                                <w:rFonts w:ascii="HG丸ｺﾞｼｯｸM-PRO" w:eastAsia="HG丸ｺﾞｼｯｸM-PRO" w:hAnsiTheme="minorHAnsi" w:cstheme="minorBidi" w:hint="eastAsia"/>
                                <w:szCs w:val="21"/>
                              </w:rPr>
                              <w:t>（カリキュラム改革関連）</w:t>
                            </w:r>
                          </w:p>
                          <w:p w:rsidR="00CC5D79" w:rsidRPr="00874471" w:rsidRDefault="00CC5D79" w:rsidP="00B171F6">
                            <w:pPr>
                              <w:spacing w:line="320" w:lineRule="exact"/>
                              <w:ind w:left="218" w:hangingChars="100" w:hanging="218"/>
                              <w:rPr>
                                <w:rFonts w:ascii="HG丸ｺﾞｼｯｸM-PRO" w:eastAsia="HG丸ｺﾞｼｯｸM-PRO" w:hAnsiTheme="minorHAnsi" w:cstheme="minorBidi"/>
                                <w:szCs w:val="21"/>
                              </w:rPr>
                            </w:pPr>
                          </w:p>
                          <w:p w:rsidR="00CC5D79" w:rsidRDefault="00CC5D79" w:rsidP="00B171F6">
                            <w:pPr>
                              <w:spacing w:line="320" w:lineRule="exact"/>
                              <w:ind w:left="218" w:hangingChars="100" w:hanging="218"/>
                              <w:rPr>
                                <w:rFonts w:ascii="HG丸ｺﾞｼｯｸM-PRO" w:eastAsia="HG丸ｺﾞｼｯｸM-PRO" w:hAnsiTheme="minorHAnsi" w:cstheme="minorBidi"/>
                                <w:szCs w:val="21"/>
                              </w:rPr>
                            </w:pPr>
                            <w:r w:rsidRPr="00874471">
                              <w:rPr>
                                <w:rFonts w:ascii="HG丸ｺﾞｼｯｸM-PRO" w:eastAsia="HG丸ｺﾞｼｯｸM-PRO" w:hAnsiTheme="minorHAnsi" w:cstheme="minorBidi" w:hint="eastAsia"/>
                                <w:szCs w:val="21"/>
                              </w:rPr>
                              <w:t xml:space="preserve">③　平成２７年度末の本校作成の学校教育アンケート（保護者対象）における「子どもは、国語の授業がわかりやすいと言っている」「子どもは、算数の授業がわかりやすいと言っている」の肯定的な割合を８０％以上にする。　　　</w:t>
                            </w:r>
                            <w:r w:rsidRPr="00661FBD">
                              <w:rPr>
                                <w:rFonts w:ascii="HG丸ｺﾞｼｯｸM-PRO" w:eastAsia="HG丸ｺﾞｼｯｸM-PRO" w:hAnsiTheme="minorHAnsi" w:cstheme="minorBidi" w:hint="eastAsia"/>
                                <w:szCs w:val="21"/>
                              </w:rPr>
                              <w:t xml:space="preserve">　　</w:t>
                            </w:r>
                            <w:r>
                              <w:rPr>
                                <w:rFonts w:ascii="HG丸ｺﾞｼｯｸM-PRO" w:eastAsia="HG丸ｺﾞｼｯｸM-PRO" w:hAnsiTheme="minorHAnsi" w:cstheme="minorBidi" w:hint="eastAsia"/>
                                <w:szCs w:val="21"/>
                              </w:rPr>
                              <w:t xml:space="preserve">   </w:t>
                            </w:r>
                            <w:r w:rsidRPr="00661FBD">
                              <w:rPr>
                                <w:rFonts w:ascii="HG丸ｺﾞｼｯｸM-PRO" w:eastAsia="HG丸ｺﾞｼｯｸM-PRO" w:hAnsiTheme="minorHAnsi" w:cstheme="minorBidi" w:hint="eastAsia"/>
                                <w:szCs w:val="21"/>
                              </w:rPr>
                              <w:t xml:space="preserve">　</w:t>
                            </w:r>
                            <w:r w:rsidRPr="00874471">
                              <w:rPr>
                                <w:rFonts w:ascii="HG丸ｺﾞｼｯｸM-PRO" w:eastAsia="HG丸ｺﾞｼｯｸM-PRO" w:hAnsiTheme="minorHAnsi" w:cstheme="minorBidi" w:hint="eastAsia"/>
                                <w:szCs w:val="21"/>
                              </w:rPr>
                              <w:t xml:space="preserve"> （カリキュラム改革関連）</w:t>
                            </w:r>
                          </w:p>
                          <w:p w:rsidR="00CC5D79" w:rsidRPr="00661FBD" w:rsidRDefault="00CC5D79" w:rsidP="00B171F6">
                            <w:pPr>
                              <w:spacing w:line="320" w:lineRule="exact"/>
                              <w:ind w:left="218" w:hangingChars="100" w:hanging="218"/>
                              <w:rPr>
                                <w:rFonts w:ascii="HG丸ｺﾞｼｯｸM-PRO" w:eastAsia="HG丸ｺﾞｼｯｸM-PRO" w:hAnsiTheme="minorHAnsi" w:cstheme="minorBidi"/>
                                <w:szCs w:val="21"/>
                              </w:rPr>
                            </w:pPr>
                            <w:r w:rsidRPr="00661FBD">
                              <w:rPr>
                                <w:rFonts w:ascii="HG丸ｺﾞｼｯｸM-PRO" w:eastAsia="HG丸ｺﾞｼｯｸM-PRO" w:hAnsiTheme="minorHAnsi" w:cstheme="minorBidi" w:hint="eastAsia"/>
                                <w:szCs w:val="21"/>
                              </w:rPr>
                              <w:t>④　平成２７年度末の本校作成の学校生活アンケート（児童対象）の「学習の様子」において「とてもよくわかる・だいたいわかる」の割合を８０％以上にする。</w:t>
                            </w:r>
                          </w:p>
                          <w:p w:rsidR="00CC5D79" w:rsidRDefault="00CC5D79" w:rsidP="00B171F6">
                            <w:pPr>
                              <w:spacing w:line="320" w:lineRule="exact"/>
                              <w:ind w:leftChars="100" w:left="218" w:firstLineChars="2800" w:firstLine="6091"/>
                              <w:rPr>
                                <w:rFonts w:ascii="ＭＳ 明朝" w:hAnsi="ＭＳ 明朝"/>
                                <w:sz w:val="22"/>
                                <w:szCs w:val="22"/>
                              </w:rPr>
                            </w:pPr>
                            <w:r w:rsidRPr="00661FBD">
                              <w:rPr>
                                <w:rFonts w:ascii="HG丸ｺﾞｼｯｸM-PRO" w:eastAsia="HG丸ｺﾞｼｯｸM-PRO" w:hAnsiTheme="minorHAnsi" w:cstheme="minorBidi" w:hint="eastAsia"/>
                                <w:szCs w:val="21"/>
                              </w:rPr>
                              <w:t>（カリキュラム改革関連）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7" o:spid="_x0000_s1033" style="position:absolute;left:0;text-align:left;margin-left:9.55pt;margin-top:0;width:458.05pt;height:23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" strokeweight="1.5pt">
                <v:textbox inset="5.85pt,.7pt,5.85pt,.7pt">
                  <w:txbxContent>
                    <w:p w:rsidR="00CC5D79" w:rsidRPr="00874471" w:rsidRDefault="00CC5D79" w:rsidP="00B171F6">
                      <w:pPr>
                        <w:spacing w:line="360" w:lineRule="exact"/>
                        <w:rPr>
                          <w:rFonts w:ascii="ＭＳ 明朝" w:eastAsia="HG丸ｺﾞｼｯｸM-PRO" w:hAnsi="ＭＳ 明朝" w:cstheme="minorBidi"/>
                          <w:sz w:val="24"/>
                        </w:rPr>
                      </w:pPr>
                      <w:r w:rsidRPr="00874471">
                        <w:rPr>
                          <w:rFonts w:ascii="ＭＳ 明朝" w:eastAsia="HG丸ｺﾞｼｯｸM-PRO" w:hAnsi="ＭＳ 明朝" w:cstheme="minorBidi" w:hint="eastAsia"/>
                          <w:sz w:val="24"/>
                        </w:rPr>
                        <w:t>【視点　学力の向上】</w:t>
                      </w:r>
                    </w:p>
                    <w:p w:rsidR="00CC5D79" w:rsidRPr="00874471" w:rsidRDefault="00CC5D79" w:rsidP="00B171F6">
                      <w:pPr>
                        <w:spacing w:line="240" w:lineRule="auto"/>
                        <w:rPr>
                          <w:rFonts w:ascii="ＭＳ 明朝" w:eastAsia="HG丸ｺﾞｼｯｸM-PRO" w:hAnsi="ＭＳ 明朝" w:cstheme="minorBidi"/>
                          <w:sz w:val="22"/>
                          <w:szCs w:val="22"/>
                        </w:rPr>
                      </w:pPr>
                    </w:p>
                    <w:p w:rsidR="00CC5D79" w:rsidRPr="00874471" w:rsidRDefault="00CC5D79" w:rsidP="00B171F6">
                      <w:pPr>
                        <w:spacing w:line="320" w:lineRule="exact"/>
                        <w:ind w:left="218" w:hangingChars="100" w:hanging="218"/>
                        <w:rPr>
                          <w:rFonts w:ascii="HG丸ｺﾞｼｯｸM-PRO" w:eastAsia="HG丸ｺﾞｼｯｸM-PRO" w:hAnsiTheme="minorHAnsi" w:cstheme="minorBidi"/>
                          <w:szCs w:val="21"/>
                        </w:rPr>
                      </w:pPr>
                      <w:r w:rsidRPr="00874471">
                        <w:rPr>
                          <w:rFonts w:ascii="HG丸ｺﾞｼｯｸM-PRO" w:eastAsia="HG丸ｺﾞｼｯｸM-PRO" w:hAnsiTheme="minorHAnsi" w:cstheme="minorBidi" w:hint="eastAsia"/>
                          <w:szCs w:val="21"/>
                        </w:rPr>
                        <w:t>①　大阪市教育研究会の作成する「しんだん」国語科において、いずれの学年も大阪市平均の正答率の８０％を上回る児童の割合を９０％以上にする。</w:t>
                      </w:r>
                      <w:r>
                        <w:rPr>
                          <w:rFonts w:ascii="HG丸ｺﾞｼｯｸM-PRO" w:eastAsia="HG丸ｺﾞｼｯｸM-PRO" w:hAnsiTheme="minorHAnsi" w:cstheme="minorBidi" w:hint="eastAsia"/>
                          <w:szCs w:val="21"/>
                        </w:rPr>
                        <w:t xml:space="preserve">    </w:t>
                      </w:r>
                      <w:r w:rsidRPr="00874471">
                        <w:rPr>
                          <w:rFonts w:ascii="HG丸ｺﾞｼｯｸM-PRO" w:eastAsia="HG丸ｺﾞｼｯｸM-PRO" w:hAnsiTheme="minorHAnsi" w:cstheme="minorBidi" w:hint="eastAsia"/>
                          <w:szCs w:val="21"/>
                        </w:rPr>
                        <w:t>（カリキュラム改革関連）</w:t>
                      </w:r>
                    </w:p>
                    <w:p w:rsidR="00CC5D79" w:rsidRPr="00874471" w:rsidRDefault="00CC5D79" w:rsidP="00B171F6">
                      <w:pPr>
                        <w:spacing w:line="320" w:lineRule="exact"/>
                        <w:ind w:left="218" w:hangingChars="100" w:hanging="218"/>
                        <w:rPr>
                          <w:rFonts w:ascii="HG丸ｺﾞｼｯｸM-PRO" w:eastAsia="HG丸ｺﾞｼｯｸM-PRO" w:hAnsiTheme="minorHAnsi" w:cstheme="minorBidi"/>
                          <w:szCs w:val="21"/>
                        </w:rPr>
                      </w:pPr>
                    </w:p>
                    <w:p w:rsidR="00CC5D79" w:rsidRPr="00874471" w:rsidRDefault="00CC5D79" w:rsidP="00B171F6">
                      <w:pPr>
                        <w:spacing w:line="320" w:lineRule="exact"/>
                        <w:ind w:left="218" w:hangingChars="100" w:hanging="218"/>
                        <w:rPr>
                          <w:rFonts w:ascii="HG丸ｺﾞｼｯｸM-PRO" w:eastAsia="HG丸ｺﾞｼｯｸM-PRO" w:hAnsiTheme="minorHAnsi" w:cstheme="minorBidi"/>
                          <w:szCs w:val="21"/>
                        </w:rPr>
                      </w:pPr>
                      <w:r w:rsidRPr="00874471">
                        <w:rPr>
                          <w:rFonts w:ascii="HG丸ｺﾞｼｯｸM-PRO" w:eastAsia="HG丸ｺﾞｼｯｸM-PRO" w:hAnsiTheme="minorHAnsi" w:cstheme="minorBidi" w:hint="eastAsia"/>
                          <w:szCs w:val="21"/>
                        </w:rPr>
                        <w:t>②　大阪市教育研究会の作成する「しんだん」算数科において、いずれの学年も大阪市平均の正答率の８０％を上回る児童の割合を９０％以上にする。</w:t>
                      </w:r>
                      <w:r>
                        <w:rPr>
                          <w:rFonts w:ascii="HG丸ｺﾞｼｯｸM-PRO" w:eastAsia="HG丸ｺﾞｼｯｸM-PRO" w:hAnsiTheme="minorHAnsi" w:cstheme="minorBidi" w:hint="eastAsia"/>
                          <w:szCs w:val="21"/>
                        </w:rPr>
                        <w:t xml:space="preserve">    </w:t>
                      </w:r>
                      <w:r w:rsidRPr="00874471">
                        <w:rPr>
                          <w:rFonts w:ascii="HG丸ｺﾞｼｯｸM-PRO" w:eastAsia="HG丸ｺﾞｼｯｸM-PRO" w:hAnsiTheme="minorHAnsi" w:cstheme="minorBidi" w:hint="eastAsia"/>
                          <w:szCs w:val="21"/>
                        </w:rPr>
                        <w:t>（カリキュラム改革関連）</w:t>
                      </w:r>
                    </w:p>
                    <w:p w:rsidR="00CC5D79" w:rsidRPr="00874471" w:rsidRDefault="00CC5D79" w:rsidP="00B171F6">
                      <w:pPr>
                        <w:spacing w:line="320" w:lineRule="exact"/>
                        <w:ind w:left="218" w:hangingChars="100" w:hanging="218"/>
                        <w:rPr>
                          <w:rFonts w:ascii="HG丸ｺﾞｼｯｸM-PRO" w:eastAsia="HG丸ｺﾞｼｯｸM-PRO" w:hAnsiTheme="minorHAnsi" w:cstheme="minorBidi"/>
                          <w:szCs w:val="21"/>
                        </w:rPr>
                      </w:pPr>
                    </w:p>
                    <w:p w:rsidR="00CC5D79" w:rsidRDefault="00CC5D79" w:rsidP="00B171F6">
                      <w:pPr>
                        <w:spacing w:line="320" w:lineRule="exact"/>
                        <w:ind w:left="218" w:hangingChars="100" w:hanging="218"/>
                        <w:rPr>
                          <w:rFonts w:ascii="HG丸ｺﾞｼｯｸM-PRO" w:eastAsia="HG丸ｺﾞｼｯｸM-PRO" w:hAnsiTheme="minorHAnsi" w:cstheme="minorBidi"/>
                          <w:szCs w:val="21"/>
                        </w:rPr>
                      </w:pPr>
                      <w:r w:rsidRPr="00874471">
                        <w:rPr>
                          <w:rFonts w:ascii="HG丸ｺﾞｼｯｸM-PRO" w:eastAsia="HG丸ｺﾞｼｯｸM-PRO" w:hAnsiTheme="minorHAnsi" w:cstheme="minorBidi" w:hint="eastAsia"/>
                          <w:szCs w:val="21"/>
                        </w:rPr>
                        <w:t xml:space="preserve">③　平成２７年度末の本校作成の学校教育アンケート（保護者対象）における「子どもは、国語の授業がわかりやすいと言っている」「子どもは、算数の授業がわかりやすいと言っている」の肯定的な割合を８０％以上にする。　　　</w:t>
                      </w:r>
                      <w:r w:rsidRPr="00661FBD">
                        <w:rPr>
                          <w:rFonts w:ascii="HG丸ｺﾞｼｯｸM-PRO" w:eastAsia="HG丸ｺﾞｼｯｸM-PRO" w:hAnsiTheme="minorHAnsi" w:cstheme="minorBidi" w:hint="eastAsia"/>
                          <w:szCs w:val="21"/>
                        </w:rPr>
                        <w:t xml:space="preserve">　　</w:t>
                      </w:r>
                      <w:r>
                        <w:rPr>
                          <w:rFonts w:ascii="HG丸ｺﾞｼｯｸM-PRO" w:eastAsia="HG丸ｺﾞｼｯｸM-PRO" w:hAnsiTheme="minorHAnsi" w:cstheme="minorBidi" w:hint="eastAsia"/>
                          <w:szCs w:val="21"/>
                        </w:rPr>
                        <w:t xml:space="preserve">   </w:t>
                      </w:r>
                      <w:r w:rsidRPr="00661FBD">
                        <w:rPr>
                          <w:rFonts w:ascii="HG丸ｺﾞｼｯｸM-PRO" w:eastAsia="HG丸ｺﾞｼｯｸM-PRO" w:hAnsiTheme="minorHAnsi" w:cstheme="minorBidi" w:hint="eastAsia"/>
                          <w:szCs w:val="21"/>
                        </w:rPr>
                        <w:t xml:space="preserve">　</w:t>
                      </w:r>
                      <w:r w:rsidRPr="00874471">
                        <w:rPr>
                          <w:rFonts w:ascii="HG丸ｺﾞｼｯｸM-PRO" w:eastAsia="HG丸ｺﾞｼｯｸM-PRO" w:hAnsiTheme="minorHAnsi" w:cstheme="minorBidi" w:hint="eastAsia"/>
                          <w:szCs w:val="21"/>
                        </w:rPr>
                        <w:t xml:space="preserve"> （カリキュラム改革関連）</w:t>
                      </w:r>
                    </w:p>
                    <w:p w:rsidR="00CC5D79" w:rsidRPr="00661FBD" w:rsidRDefault="00CC5D79" w:rsidP="00B171F6">
                      <w:pPr>
                        <w:spacing w:line="320" w:lineRule="exact"/>
                        <w:ind w:left="218" w:hangingChars="100" w:hanging="218"/>
                        <w:rPr>
                          <w:rFonts w:ascii="HG丸ｺﾞｼｯｸM-PRO" w:eastAsia="HG丸ｺﾞｼｯｸM-PRO" w:hAnsiTheme="minorHAnsi" w:cstheme="minorBidi"/>
                          <w:szCs w:val="21"/>
                        </w:rPr>
                      </w:pPr>
                      <w:r w:rsidRPr="00661FBD">
                        <w:rPr>
                          <w:rFonts w:ascii="HG丸ｺﾞｼｯｸM-PRO" w:eastAsia="HG丸ｺﾞｼｯｸM-PRO" w:hAnsiTheme="minorHAnsi" w:cstheme="minorBidi" w:hint="eastAsia"/>
                          <w:szCs w:val="21"/>
                        </w:rPr>
                        <w:t>④　平成２７年度末の本校作成の学校生活アンケート（児童対象）の「学習の様子」において「とてもよくわかる・だいたいわかる」の割合を８０％以上にする。</w:t>
                      </w:r>
                    </w:p>
                    <w:p w:rsidR="00CC5D79" w:rsidRDefault="00CC5D79" w:rsidP="00B171F6">
                      <w:pPr>
                        <w:spacing w:line="320" w:lineRule="exact"/>
                        <w:ind w:leftChars="100" w:left="218" w:firstLineChars="2800" w:firstLine="6091"/>
                        <w:rPr>
                          <w:rFonts w:ascii="ＭＳ 明朝" w:hAnsi="ＭＳ 明朝"/>
                          <w:sz w:val="22"/>
                          <w:szCs w:val="22"/>
                        </w:rPr>
                      </w:pPr>
                      <w:r w:rsidRPr="00661FBD">
                        <w:rPr>
                          <w:rFonts w:ascii="HG丸ｺﾞｼｯｸM-PRO" w:eastAsia="HG丸ｺﾞｼｯｸM-PRO" w:hAnsiTheme="minorHAnsi" w:cstheme="minorBidi" w:hint="eastAsia"/>
                          <w:szCs w:val="21"/>
                        </w:rPr>
                        <w:t>（カリキュラム改革関連）</w:t>
                      </w:r>
                    </w:p>
                  </w:txbxContent>
                </v:textbox>
              </v:rect>
            </w:pict>
          </mc:Fallback>
        </mc:AlternateContent>
      </w:r>
    </w:p>
    <w:p w:rsidR="00DA0F3F" w:rsidRPr="004B2C18" w:rsidRDefault="00DA0F3F" w:rsidP="0036126B">
      <w:pPr>
        <w:spacing w:line="240" w:lineRule="auto"/>
        <w:rPr>
          <w:rFonts w:ascii="ＭＳ 明朝" w:hAnsi="ＭＳ 明朝"/>
          <w:sz w:val="22"/>
          <w:szCs w:val="22"/>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76251C" w:rsidRDefault="0076251C" w:rsidP="0036126B">
      <w:pPr>
        <w:spacing w:line="240" w:lineRule="auto"/>
        <w:rPr>
          <w:rFonts w:ascii="ＭＳ 明朝" w:hAnsi="ＭＳ 明朝"/>
        </w:rPr>
      </w:pPr>
    </w:p>
    <w:p w:rsidR="0076251C" w:rsidRDefault="0076251C" w:rsidP="0036126B">
      <w:pPr>
        <w:spacing w:line="240" w:lineRule="auto"/>
        <w:rPr>
          <w:rFonts w:ascii="ＭＳ 明朝" w:hAnsi="ＭＳ 明朝"/>
        </w:rPr>
      </w:pPr>
    </w:p>
    <w:p w:rsidR="0076251C" w:rsidRDefault="0076251C" w:rsidP="0036126B">
      <w:pPr>
        <w:spacing w:line="240" w:lineRule="auto"/>
        <w:rPr>
          <w:rFonts w:ascii="ＭＳ 明朝" w:hAnsi="ＭＳ 明朝"/>
        </w:rPr>
      </w:pPr>
    </w:p>
    <w:p w:rsidR="0076251C" w:rsidRDefault="0076251C" w:rsidP="0036126B">
      <w:pPr>
        <w:spacing w:line="240" w:lineRule="auto"/>
        <w:rPr>
          <w:rFonts w:ascii="ＭＳ 明朝" w:hAnsi="ＭＳ 明朝"/>
        </w:rPr>
      </w:pPr>
    </w:p>
    <w:p w:rsidR="0076251C" w:rsidRDefault="0076251C" w:rsidP="0036126B">
      <w:pPr>
        <w:spacing w:line="240" w:lineRule="auto"/>
        <w:rPr>
          <w:rFonts w:ascii="ＭＳ 明朝" w:hAnsi="ＭＳ 明朝"/>
        </w:rPr>
      </w:pPr>
    </w:p>
    <w:p w:rsidR="00575F27" w:rsidRDefault="00575F27" w:rsidP="0036126B">
      <w:pPr>
        <w:spacing w:line="240" w:lineRule="auto"/>
        <w:rPr>
          <w:rFonts w:ascii="ＭＳ 明朝" w:hAnsi="ＭＳ 明朝"/>
        </w:rPr>
      </w:pPr>
    </w:p>
    <w:p w:rsidR="0076251C" w:rsidRDefault="0076251C"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98521A" w:rsidP="0036126B">
      <w:pPr>
        <w:spacing w:line="240" w:lineRule="auto"/>
        <w:rPr>
          <w:rFonts w:ascii="ＭＳ 明朝" w:hAnsi="ＭＳ 明朝"/>
        </w:rPr>
      </w:pPr>
      <w:r>
        <w:rPr>
          <w:noProof/>
        </w:rPr>
        <w:lastRenderedPageBreak/>
        <mc:AlternateContent>
          <mc:Choice Requires="wps">
            <w:drawing>
              <wp:anchor distT="0" distB="0" distL="114300" distR="114300" simplePos="0" relativeHeight="251823104" behindDoc="0" locked="0" layoutInCell="1" allowOverlap="1">
                <wp:simplePos x="0" y="0"/>
                <wp:positionH relativeFrom="column">
                  <wp:posOffset>121285</wp:posOffset>
                </wp:positionH>
                <wp:positionV relativeFrom="paragraph">
                  <wp:posOffset>13970</wp:posOffset>
                </wp:positionV>
                <wp:extent cx="5817235" cy="3276600"/>
                <wp:effectExtent l="0" t="0" r="12065" b="19050"/>
                <wp:wrapNone/>
                <wp:docPr id="60" name="Rectangl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3276600"/>
                        </a:xfrm>
                        <a:prstGeom prst="rect">
                          <a:avLst/>
                        </a:prstGeom>
                        <a:solidFill>
                          <a:srgbClr val="FFFFFF"/>
                        </a:solidFill>
                        <a:ln w="19050">
                          <a:solidFill>
                            <a:srgbClr val="000000"/>
                          </a:solidFill>
                          <a:miter lim="800000"/>
                          <a:headEnd/>
                          <a:tailEnd/>
                        </a:ln>
                      </wps:spPr>
                      <wps:txbx>
                        <w:txbxContent>
                          <w:p w:rsidR="00CC5D79" w:rsidRPr="00874471" w:rsidRDefault="00CC5D79" w:rsidP="00B171F6">
                            <w:pPr>
                              <w:spacing w:line="440" w:lineRule="exact"/>
                              <w:ind w:left="228" w:hangingChars="100" w:hanging="228"/>
                              <w:rPr>
                                <w:rFonts w:ascii="ＭＳ 明朝" w:eastAsia="HG丸ｺﾞｼｯｸM-PRO" w:hAnsi="ＭＳ 明朝" w:cstheme="minorBidi"/>
                                <w:sz w:val="22"/>
                                <w:szCs w:val="22"/>
                              </w:rPr>
                            </w:pPr>
                            <w:r w:rsidRPr="00874471">
                              <w:rPr>
                                <w:rFonts w:ascii="ＭＳ 明朝" w:eastAsia="HG丸ｺﾞｼｯｸM-PRO" w:hAnsi="ＭＳ 明朝" w:cstheme="minorBidi" w:hint="eastAsia"/>
                                <w:sz w:val="22"/>
                                <w:szCs w:val="22"/>
                              </w:rPr>
                              <w:t>【</w:t>
                            </w:r>
                            <w:r w:rsidRPr="00874471">
                              <w:rPr>
                                <w:rFonts w:ascii="ＭＳ 明朝" w:eastAsia="HG丸ｺﾞｼｯｸM-PRO" w:hAnsi="ＭＳ 明朝" w:cstheme="minorBidi" w:hint="eastAsia"/>
                                <w:sz w:val="22"/>
                                <w:szCs w:val="22"/>
                              </w:rPr>
                              <w:t xml:space="preserve"> </w:t>
                            </w:r>
                            <w:r w:rsidRPr="00874471">
                              <w:rPr>
                                <w:rFonts w:ascii="ＭＳ 明朝" w:eastAsia="HG丸ｺﾞｼｯｸM-PRO" w:hAnsi="ＭＳ 明朝" w:cstheme="minorBidi" w:hint="eastAsia"/>
                                <w:sz w:val="22"/>
                                <w:szCs w:val="22"/>
                              </w:rPr>
                              <w:t>視点　道徳心・社会性の育成</w:t>
                            </w:r>
                            <w:r w:rsidRPr="00874471">
                              <w:rPr>
                                <w:rFonts w:ascii="ＭＳ 明朝" w:eastAsia="HG丸ｺﾞｼｯｸM-PRO" w:hAnsi="ＭＳ 明朝" w:cstheme="minorBidi" w:hint="eastAsia"/>
                                <w:sz w:val="22"/>
                                <w:szCs w:val="22"/>
                              </w:rPr>
                              <w:t xml:space="preserve"> </w:t>
                            </w:r>
                            <w:r w:rsidRPr="00874471">
                              <w:rPr>
                                <w:rFonts w:ascii="ＭＳ 明朝" w:eastAsia="HG丸ｺﾞｼｯｸM-PRO" w:hAnsi="ＭＳ 明朝" w:cstheme="minorBidi" w:hint="eastAsia"/>
                                <w:sz w:val="22"/>
                                <w:szCs w:val="22"/>
                              </w:rPr>
                              <w:t>】</w:t>
                            </w:r>
                          </w:p>
                          <w:p w:rsidR="00CC5D79" w:rsidRPr="00874471" w:rsidRDefault="00CC5D79" w:rsidP="00B171F6">
                            <w:pPr>
                              <w:spacing w:line="320" w:lineRule="exact"/>
                              <w:rPr>
                                <w:rFonts w:ascii="ＭＳ 明朝" w:eastAsia="HG丸ｺﾞｼｯｸM-PRO" w:hAnsi="ＭＳ 明朝" w:cstheme="minorBidi"/>
                                <w:szCs w:val="21"/>
                              </w:rPr>
                            </w:pPr>
                          </w:p>
                          <w:p w:rsidR="00CC5D79" w:rsidRPr="00874471" w:rsidRDefault="00CC5D79" w:rsidP="00B171F6">
                            <w:pPr>
                              <w:spacing w:line="320" w:lineRule="exact"/>
                              <w:ind w:left="218" w:hangingChars="100" w:hanging="218"/>
                              <w:rPr>
                                <w:rFonts w:ascii="ＭＳ 明朝" w:eastAsia="HG丸ｺﾞｼｯｸM-PRO" w:hAnsi="ＭＳ 明朝" w:cstheme="minorBidi"/>
                                <w:szCs w:val="21"/>
                              </w:rPr>
                            </w:pPr>
                            <w:r w:rsidRPr="00874471">
                              <w:rPr>
                                <w:rFonts w:ascii="ＭＳ 明朝" w:eastAsia="HG丸ｺﾞｼｯｸM-PRO" w:hAnsi="ＭＳ 明朝" w:cstheme="minorBidi" w:hint="eastAsia"/>
                                <w:szCs w:val="21"/>
                              </w:rPr>
                              <w:t>①　平成２７年度末の本校作成の学校生活アンケート（児童対象）の自尊感情「自分のことを、すきだと思う」「ちがいを認めあうことは大切だと思う」といった内容の質問に対して「はい」と答える児童の割合を９０％以上にする。</w:t>
                            </w:r>
                            <w:r>
                              <w:rPr>
                                <w:rFonts w:ascii="ＭＳ 明朝" w:eastAsia="HG丸ｺﾞｼｯｸM-PRO" w:hAnsi="ＭＳ 明朝" w:cstheme="minorBidi" w:hint="eastAsia"/>
                                <w:szCs w:val="21"/>
                              </w:rPr>
                              <w:t xml:space="preserve">          </w:t>
                            </w:r>
                            <w:r w:rsidRPr="00874471">
                              <w:rPr>
                                <w:rFonts w:ascii="ＭＳ 明朝" w:eastAsia="HG丸ｺﾞｼｯｸM-PRO" w:hAnsi="ＭＳ 明朝" w:cstheme="minorBidi" w:hint="eastAsia"/>
                                <w:szCs w:val="21"/>
                              </w:rPr>
                              <w:t>（カリキュラム改革関連）</w:t>
                            </w:r>
                          </w:p>
                          <w:p w:rsidR="00CC5D79" w:rsidRPr="00661FBD" w:rsidRDefault="00CC5D79" w:rsidP="00B171F6">
                            <w:pPr>
                              <w:spacing w:line="320" w:lineRule="exact"/>
                              <w:ind w:left="6635" w:hangingChars="3050" w:hanging="6635"/>
                              <w:rPr>
                                <w:rFonts w:ascii="ＭＳ 明朝" w:eastAsia="HG丸ｺﾞｼｯｸM-PRO" w:hAnsi="ＭＳ 明朝" w:cstheme="minorBidi"/>
                                <w:szCs w:val="21"/>
                              </w:rPr>
                            </w:pPr>
                            <w:r w:rsidRPr="00874471">
                              <w:rPr>
                                <w:rFonts w:ascii="ＭＳ 明朝" w:eastAsia="HG丸ｺﾞｼｯｸM-PRO" w:hAnsi="ＭＳ 明朝" w:cstheme="minorBidi" w:hint="eastAsia"/>
                                <w:szCs w:val="21"/>
                              </w:rPr>
                              <w:t>②　平成２７年度末の校内調査において、遅刻の児童の割合を、前</w:t>
                            </w:r>
                            <w:r w:rsidRPr="00661FBD">
                              <w:rPr>
                                <w:rFonts w:ascii="ＭＳ 明朝" w:eastAsia="HG丸ｺﾞｼｯｸM-PRO" w:hAnsi="ＭＳ 明朝" w:cstheme="minorBidi" w:hint="eastAsia"/>
                                <w:szCs w:val="21"/>
                              </w:rPr>
                              <w:t>年度より減少させる。</w:t>
                            </w:r>
                          </w:p>
                          <w:p w:rsidR="00CC5D79" w:rsidRPr="00874471" w:rsidRDefault="00CC5D79" w:rsidP="00B171F6">
                            <w:pPr>
                              <w:spacing w:line="320" w:lineRule="exact"/>
                              <w:ind w:firstLineChars="2900" w:firstLine="6308"/>
                              <w:rPr>
                                <w:rFonts w:ascii="ＭＳ 明朝" w:eastAsia="HG丸ｺﾞｼｯｸM-PRO" w:hAnsi="ＭＳ 明朝" w:cstheme="minorBidi"/>
                                <w:szCs w:val="21"/>
                              </w:rPr>
                            </w:pPr>
                            <w:r w:rsidRPr="00874471">
                              <w:rPr>
                                <w:rFonts w:ascii="ＭＳ 明朝" w:eastAsia="HG丸ｺﾞｼｯｸM-PRO" w:hAnsi="ＭＳ 明朝" w:cstheme="minorBidi" w:hint="eastAsia"/>
                                <w:szCs w:val="21"/>
                              </w:rPr>
                              <w:t>（カリキュラム改革関連）</w:t>
                            </w:r>
                          </w:p>
                          <w:p w:rsidR="00CC5D79" w:rsidRPr="00874471" w:rsidRDefault="00CC5D79" w:rsidP="00B171F6">
                            <w:pPr>
                              <w:spacing w:line="320" w:lineRule="exact"/>
                              <w:ind w:left="6635" w:hangingChars="3050" w:hanging="6635"/>
                              <w:rPr>
                                <w:rFonts w:ascii="ＭＳ 明朝" w:eastAsia="HG丸ｺﾞｼｯｸM-PRO" w:hAnsi="ＭＳ 明朝" w:cstheme="minorBidi"/>
                                <w:szCs w:val="21"/>
                              </w:rPr>
                            </w:pPr>
                          </w:p>
                          <w:p w:rsidR="00CC5D79" w:rsidRPr="00874471" w:rsidRDefault="00CC5D79" w:rsidP="00B171F6">
                            <w:pPr>
                              <w:spacing w:line="320" w:lineRule="exact"/>
                              <w:rPr>
                                <w:rFonts w:ascii="ＭＳ 明朝" w:eastAsia="HG丸ｺﾞｼｯｸM-PRO" w:hAnsi="ＭＳ 明朝" w:cstheme="minorBidi"/>
                                <w:szCs w:val="21"/>
                              </w:rPr>
                            </w:pPr>
                            <w:r w:rsidRPr="00874471">
                              <w:rPr>
                                <w:rFonts w:ascii="ＭＳ 明朝" w:eastAsia="HG丸ｺﾞｼｯｸM-PRO" w:hAnsi="ＭＳ 明朝" w:cstheme="minorBidi" w:hint="eastAsia"/>
                                <w:szCs w:val="21"/>
                              </w:rPr>
                              <w:t>【視点　健康・体力の保持・増進】</w:t>
                            </w:r>
                          </w:p>
                          <w:p w:rsidR="00CC5D79"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874471">
                              <w:rPr>
                                <w:rFonts w:ascii="ＭＳ 明朝" w:eastAsia="HG丸ｺﾞｼｯｸM-PRO" w:hAnsi="ＭＳ 明朝" w:cstheme="minorBidi" w:hint="eastAsia"/>
                                <w:szCs w:val="21"/>
                              </w:rPr>
                              <w:t xml:space="preserve">①　</w:t>
                            </w:r>
                            <w:r w:rsidRPr="00874471">
                              <w:rPr>
                                <w:rFonts w:ascii="HG丸ｺﾞｼｯｸM-PRO" w:eastAsia="HG丸ｺﾞｼｯｸM-PRO" w:hAnsi="HG丸ｺﾞｼｯｸM-PRO" w:cstheme="minorBidi" w:hint="eastAsia"/>
                                <w:szCs w:val="21"/>
                              </w:rPr>
                              <w:t>平成２７年度末の本校作成の学校教育アンケート（保護者対象）における「早寝」「早起き」「朝ごはん」の３項目とも、肯定的な回答を８０％以上にする。</w:t>
                            </w:r>
                          </w:p>
                          <w:p w:rsidR="00CC5D79" w:rsidRPr="00874471" w:rsidRDefault="00CC5D79" w:rsidP="00B171F6">
                            <w:pPr>
                              <w:spacing w:line="320" w:lineRule="exact"/>
                              <w:ind w:leftChars="100" w:left="218" w:firstLineChars="2700" w:firstLine="5873"/>
                              <w:rPr>
                                <w:rFonts w:ascii="HG丸ｺﾞｼｯｸM-PRO" w:eastAsia="HG丸ｺﾞｼｯｸM-PRO" w:hAnsi="HG丸ｺﾞｼｯｸM-PRO" w:cstheme="minorBidi"/>
                                <w:szCs w:val="21"/>
                              </w:rPr>
                            </w:pPr>
                            <w:r w:rsidRPr="00874471">
                              <w:rPr>
                                <w:rFonts w:ascii="HG丸ｺﾞｼｯｸM-PRO" w:eastAsia="HG丸ｺﾞｼｯｸM-PRO" w:hAnsi="HG丸ｺﾞｼｯｸM-PRO" w:cstheme="minorBidi" w:hint="eastAsia"/>
                                <w:szCs w:val="21"/>
                              </w:rPr>
                              <w:t xml:space="preserve">　 （カリキュラム改革関連）</w:t>
                            </w:r>
                          </w:p>
                          <w:p w:rsidR="00CC5D79" w:rsidRPr="009C7E96" w:rsidRDefault="00CC5D79" w:rsidP="009C7E96">
                            <w:pPr>
                              <w:spacing w:line="320" w:lineRule="exact"/>
                              <w:ind w:left="218" w:hangingChars="100" w:hanging="218"/>
                              <w:rPr>
                                <w:rFonts w:ascii="ＭＳ 明朝" w:hAnsi="ＭＳ 明朝"/>
                                <w:szCs w:val="21"/>
                              </w:rPr>
                            </w:pPr>
                            <w:r w:rsidRPr="00874471">
                              <w:rPr>
                                <w:rFonts w:ascii="HG丸ｺﾞｼｯｸM-PRO" w:eastAsia="HG丸ｺﾞｼｯｸM-PRO" w:hAnsi="HG丸ｺﾞｼｯｸM-PRO" w:cstheme="minorBidi" w:hint="eastAsia"/>
                                <w:szCs w:val="21"/>
                              </w:rPr>
                              <w:t xml:space="preserve">②　課題である「持久力」に関して、本校独自に行う全校児童対象の平成２７年度末の新体力テストの「２０ｍシャトルラン」の記録を、全学年とも平成２５年度（６月実施）、２６年度（２月実施）より向上させる。        </w:t>
                            </w:r>
                            <w:r w:rsidRPr="00661FBD">
                              <w:rPr>
                                <w:rFonts w:ascii="HG丸ｺﾞｼｯｸM-PRO" w:eastAsia="HG丸ｺﾞｼｯｸM-PRO" w:hAnsi="HG丸ｺﾞｼｯｸM-PRO" w:cstheme="minorBidi" w:hint="eastAsia"/>
                                <w:szCs w:val="21"/>
                              </w:rPr>
                              <w:t xml:space="preserve"> </w:t>
                            </w:r>
                            <w:r>
                              <w:rPr>
                                <w:rFonts w:ascii="HG丸ｺﾞｼｯｸM-PRO" w:eastAsia="HG丸ｺﾞｼｯｸM-PRO" w:hAnsi="HG丸ｺﾞｼｯｸM-PRO" w:cstheme="minorBidi" w:hint="eastAsia"/>
                                <w:szCs w:val="21"/>
                              </w:rPr>
                              <w:t xml:space="preserve">            </w:t>
                            </w:r>
                            <w:r w:rsidRPr="00874471">
                              <w:rPr>
                                <w:rFonts w:ascii="HG丸ｺﾞｼｯｸM-PRO" w:eastAsia="HG丸ｺﾞｼｯｸM-PRO" w:hAnsi="HG丸ｺﾞｼｯｸM-PRO" w:cstheme="minorBidi" w:hint="eastAsia"/>
                                <w:szCs w:val="21"/>
                              </w:rPr>
                              <w:t xml:space="preserve"> （カリキュラム改革関連）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6" o:spid="_x0000_s1034" style="position:absolute;left:0;text-align:left;margin-left:9.55pt;margin-top:1.1pt;width:458.05pt;height:25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" strokeweight="1.5pt">
                <v:textbox inset="5.85pt,.7pt,5.85pt,.7pt">
                  <w:txbxContent>
                    <w:p w:rsidR="00CC5D79" w:rsidRPr="00874471" w:rsidRDefault="00CC5D79" w:rsidP="00B171F6">
                      <w:pPr>
                        <w:spacing w:line="440" w:lineRule="exact"/>
                        <w:ind w:left="228" w:hangingChars="100" w:hanging="228"/>
                        <w:rPr>
                          <w:rFonts w:ascii="ＭＳ 明朝" w:eastAsia="HG丸ｺﾞｼｯｸM-PRO" w:hAnsi="ＭＳ 明朝" w:cstheme="minorBidi"/>
                          <w:sz w:val="22"/>
                          <w:szCs w:val="22"/>
                        </w:rPr>
                      </w:pPr>
                      <w:r w:rsidRPr="00874471">
                        <w:rPr>
                          <w:rFonts w:ascii="ＭＳ 明朝" w:eastAsia="HG丸ｺﾞｼｯｸM-PRO" w:hAnsi="ＭＳ 明朝" w:cstheme="minorBidi" w:hint="eastAsia"/>
                          <w:sz w:val="22"/>
                          <w:szCs w:val="22"/>
                        </w:rPr>
                        <w:t>【</w:t>
                      </w:r>
                      <w:r w:rsidRPr="00874471">
                        <w:rPr>
                          <w:rFonts w:ascii="ＭＳ 明朝" w:eastAsia="HG丸ｺﾞｼｯｸM-PRO" w:hAnsi="ＭＳ 明朝" w:cstheme="minorBidi" w:hint="eastAsia"/>
                          <w:sz w:val="22"/>
                          <w:szCs w:val="22"/>
                        </w:rPr>
                        <w:t xml:space="preserve"> </w:t>
                      </w:r>
                      <w:r w:rsidRPr="00874471">
                        <w:rPr>
                          <w:rFonts w:ascii="ＭＳ 明朝" w:eastAsia="HG丸ｺﾞｼｯｸM-PRO" w:hAnsi="ＭＳ 明朝" w:cstheme="minorBidi" w:hint="eastAsia"/>
                          <w:sz w:val="22"/>
                          <w:szCs w:val="22"/>
                        </w:rPr>
                        <w:t>視点　道徳心・社会性の育成</w:t>
                      </w:r>
                      <w:r w:rsidRPr="00874471">
                        <w:rPr>
                          <w:rFonts w:ascii="ＭＳ 明朝" w:eastAsia="HG丸ｺﾞｼｯｸM-PRO" w:hAnsi="ＭＳ 明朝" w:cstheme="minorBidi" w:hint="eastAsia"/>
                          <w:sz w:val="22"/>
                          <w:szCs w:val="22"/>
                        </w:rPr>
                        <w:t xml:space="preserve"> </w:t>
                      </w:r>
                      <w:r w:rsidRPr="00874471">
                        <w:rPr>
                          <w:rFonts w:ascii="ＭＳ 明朝" w:eastAsia="HG丸ｺﾞｼｯｸM-PRO" w:hAnsi="ＭＳ 明朝" w:cstheme="minorBidi" w:hint="eastAsia"/>
                          <w:sz w:val="22"/>
                          <w:szCs w:val="22"/>
                        </w:rPr>
                        <w:t>】</w:t>
                      </w:r>
                    </w:p>
                    <w:p w:rsidR="00CC5D79" w:rsidRPr="00874471" w:rsidRDefault="00CC5D79" w:rsidP="00B171F6">
                      <w:pPr>
                        <w:spacing w:line="320" w:lineRule="exact"/>
                        <w:rPr>
                          <w:rFonts w:ascii="ＭＳ 明朝" w:eastAsia="HG丸ｺﾞｼｯｸM-PRO" w:hAnsi="ＭＳ 明朝" w:cstheme="minorBidi"/>
                          <w:szCs w:val="21"/>
                        </w:rPr>
                      </w:pPr>
                    </w:p>
                    <w:p w:rsidR="00CC5D79" w:rsidRPr="00874471" w:rsidRDefault="00CC5D79" w:rsidP="00B171F6">
                      <w:pPr>
                        <w:spacing w:line="320" w:lineRule="exact"/>
                        <w:ind w:left="218" w:hangingChars="100" w:hanging="218"/>
                        <w:rPr>
                          <w:rFonts w:ascii="ＭＳ 明朝" w:eastAsia="HG丸ｺﾞｼｯｸM-PRO" w:hAnsi="ＭＳ 明朝" w:cstheme="minorBidi"/>
                          <w:szCs w:val="21"/>
                        </w:rPr>
                      </w:pPr>
                      <w:r w:rsidRPr="00874471">
                        <w:rPr>
                          <w:rFonts w:ascii="ＭＳ 明朝" w:eastAsia="HG丸ｺﾞｼｯｸM-PRO" w:hAnsi="ＭＳ 明朝" w:cstheme="minorBidi" w:hint="eastAsia"/>
                          <w:szCs w:val="21"/>
                        </w:rPr>
                        <w:t>①　平成２７年度末の本校作成の学校生活アンケート（児童対象）の自尊感情「自分のことを、すきだと思う」「ちがいを認めあうことは大切だと思う」といった内容の質問に対して「はい」と答える児童の割合を９０％以上にする。</w:t>
                      </w:r>
                      <w:r>
                        <w:rPr>
                          <w:rFonts w:ascii="ＭＳ 明朝" w:eastAsia="HG丸ｺﾞｼｯｸM-PRO" w:hAnsi="ＭＳ 明朝" w:cstheme="minorBidi" w:hint="eastAsia"/>
                          <w:szCs w:val="21"/>
                        </w:rPr>
                        <w:t xml:space="preserve">          </w:t>
                      </w:r>
                      <w:r w:rsidRPr="00874471">
                        <w:rPr>
                          <w:rFonts w:ascii="ＭＳ 明朝" w:eastAsia="HG丸ｺﾞｼｯｸM-PRO" w:hAnsi="ＭＳ 明朝" w:cstheme="minorBidi" w:hint="eastAsia"/>
                          <w:szCs w:val="21"/>
                        </w:rPr>
                        <w:t>（カリキュラム改革関連）</w:t>
                      </w:r>
                    </w:p>
                    <w:p w:rsidR="00CC5D79" w:rsidRPr="00661FBD" w:rsidRDefault="00CC5D79" w:rsidP="00B171F6">
                      <w:pPr>
                        <w:spacing w:line="320" w:lineRule="exact"/>
                        <w:ind w:left="6635" w:hangingChars="3050" w:hanging="6635"/>
                        <w:rPr>
                          <w:rFonts w:ascii="ＭＳ 明朝" w:eastAsia="HG丸ｺﾞｼｯｸM-PRO" w:hAnsi="ＭＳ 明朝" w:cstheme="minorBidi"/>
                          <w:szCs w:val="21"/>
                        </w:rPr>
                      </w:pPr>
                      <w:r w:rsidRPr="00874471">
                        <w:rPr>
                          <w:rFonts w:ascii="ＭＳ 明朝" w:eastAsia="HG丸ｺﾞｼｯｸM-PRO" w:hAnsi="ＭＳ 明朝" w:cstheme="minorBidi" w:hint="eastAsia"/>
                          <w:szCs w:val="21"/>
                        </w:rPr>
                        <w:t>②　平成２７年度末の校内調査において、遅刻の児童の割合を、前</w:t>
                      </w:r>
                      <w:r w:rsidRPr="00661FBD">
                        <w:rPr>
                          <w:rFonts w:ascii="ＭＳ 明朝" w:eastAsia="HG丸ｺﾞｼｯｸM-PRO" w:hAnsi="ＭＳ 明朝" w:cstheme="minorBidi" w:hint="eastAsia"/>
                          <w:szCs w:val="21"/>
                        </w:rPr>
                        <w:t>年度より減少させる。</w:t>
                      </w:r>
                    </w:p>
                    <w:p w:rsidR="00CC5D79" w:rsidRPr="00874471" w:rsidRDefault="00CC5D79" w:rsidP="00B171F6">
                      <w:pPr>
                        <w:spacing w:line="320" w:lineRule="exact"/>
                        <w:ind w:firstLineChars="2900" w:firstLine="6308"/>
                        <w:rPr>
                          <w:rFonts w:ascii="ＭＳ 明朝" w:eastAsia="HG丸ｺﾞｼｯｸM-PRO" w:hAnsi="ＭＳ 明朝" w:cstheme="minorBidi"/>
                          <w:szCs w:val="21"/>
                        </w:rPr>
                      </w:pPr>
                      <w:r w:rsidRPr="00874471">
                        <w:rPr>
                          <w:rFonts w:ascii="ＭＳ 明朝" w:eastAsia="HG丸ｺﾞｼｯｸM-PRO" w:hAnsi="ＭＳ 明朝" w:cstheme="minorBidi" w:hint="eastAsia"/>
                          <w:szCs w:val="21"/>
                        </w:rPr>
                        <w:t>（カリキュラム改革関連）</w:t>
                      </w:r>
                    </w:p>
                    <w:p w:rsidR="00CC5D79" w:rsidRPr="00874471" w:rsidRDefault="00CC5D79" w:rsidP="00B171F6">
                      <w:pPr>
                        <w:spacing w:line="320" w:lineRule="exact"/>
                        <w:ind w:left="6635" w:hangingChars="3050" w:hanging="6635"/>
                        <w:rPr>
                          <w:rFonts w:ascii="ＭＳ 明朝" w:eastAsia="HG丸ｺﾞｼｯｸM-PRO" w:hAnsi="ＭＳ 明朝" w:cstheme="minorBidi"/>
                          <w:szCs w:val="21"/>
                        </w:rPr>
                      </w:pPr>
                    </w:p>
                    <w:p w:rsidR="00CC5D79" w:rsidRPr="00874471" w:rsidRDefault="00CC5D79" w:rsidP="00B171F6">
                      <w:pPr>
                        <w:spacing w:line="320" w:lineRule="exact"/>
                        <w:rPr>
                          <w:rFonts w:ascii="ＭＳ 明朝" w:eastAsia="HG丸ｺﾞｼｯｸM-PRO" w:hAnsi="ＭＳ 明朝" w:cstheme="minorBidi"/>
                          <w:szCs w:val="21"/>
                        </w:rPr>
                      </w:pPr>
                      <w:r w:rsidRPr="00874471">
                        <w:rPr>
                          <w:rFonts w:ascii="ＭＳ 明朝" w:eastAsia="HG丸ｺﾞｼｯｸM-PRO" w:hAnsi="ＭＳ 明朝" w:cstheme="minorBidi" w:hint="eastAsia"/>
                          <w:szCs w:val="21"/>
                        </w:rPr>
                        <w:t>【視点　健康・体力の保持・増進】</w:t>
                      </w:r>
                    </w:p>
                    <w:p w:rsidR="00CC5D79" w:rsidRDefault="00CC5D79" w:rsidP="00B171F6">
                      <w:pPr>
                        <w:spacing w:line="320" w:lineRule="exact"/>
                        <w:ind w:left="218" w:hangingChars="100" w:hanging="218"/>
                        <w:rPr>
                          <w:rFonts w:ascii="HG丸ｺﾞｼｯｸM-PRO" w:eastAsia="HG丸ｺﾞｼｯｸM-PRO" w:hAnsi="HG丸ｺﾞｼｯｸM-PRO" w:cstheme="minorBidi"/>
                          <w:szCs w:val="21"/>
                        </w:rPr>
                      </w:pPr>
                      <w:r w:rsidRPr="00874471">
                        <w:rPr>
                          <w:rFonts w:ascii="ＭＳ 明朝" w:eastAsia="HG丸ｺﾞｼｯｸM-PRO" w:hAnsi="ＭＳ 明朝" w:cstheme="minorBidi" w:hint="eastAsia"/>
                          <w:szCs w:val="21"/>
                        </w:rPr>
                        <w:t xml:space="preserve">①　</w:t>
                      </w:r>
                      <w:r w:rsidRPr="00874471">
                        <w:rPr>
                          <w:rFonts w:ascii="HG丸ｺﾞｼｯｸM-PRO" w:eastAsia="HG丸ｺﾞｼｯｸM-PRO" w:hAnsi="HG丸ｺﾞｼｯｸM-PRO" w:cstheme="minorBidi" w:hint="eastAsia"/>
                          <w:szCs w:val="21"/>
                        </w:rPr>
                        <w:t>平成２７年度末の本校作成の学校教育アンケート（保護者対象）における「早寝」「早起き」「朝ごはん」の３項目とも、肯定的な回答を８０％以上にする。</w:t>
                      </w:r>
                    </w:p>
                    <w:p w:rsidR="00CC5D79" w:rsidRPr="00874471" w:rsidRDefault="00CC5D79" w:rsidP="00B171F6">
                      <w:pPr>
                        <w:spacing w:line="320" w:lineRule="exact"/>
                        <w:ind w:leftChars="100" w:left="218" w:firstLineChars="2700" w:firstLine="5873"/>
                        <w:rPr>
                          <w:rFonts w:ascii="HG丸ｺﾞｼｯｸM-PRO" w:eastAsia="HG丸ｺﾞｼｯｸM-PRO" w:hAnsi="HG丸ｺﾞｼｯｸM-PRO" w:cstheme="minorBidi"/>
                          <w:szCs w:val="21"/>
                        </w:rPr>
                      </w:pPr>
                      <w:r w:rsidRPr="00874471">
                        <w:rPr>
                          <w:rFonts w:ascii="HG丸ｺﾞｼｯｸM-PRO" w:eastAsia="HG丸ｺﾞｼｯｸM-PRO" w:hAnsi="HG丸ｺﾞｼｯｸM-PRO" w:cstheme="minorBidi" w:hint="eastAsia"/>
                          <w:szCs w:val="21"/>
                        </w:rPr>
                        <w:t xml:space="preserve">　 （カリキュラム改革関連）</w:t>
                      </w:r>
                    </w:p>
                    <w:p w:rsidR="00CC5D79" w:rsidRPr="009C7E96" w:rsidRDefault="00CC5D79" w:rsidP="009C7E96">
                      <w:pPr>
                        <w:spacing w:line="320" w:lineRule="exact"/>
                        <w:ind w:left="218" w:hangingChars="100" w:hanging="218"/>
                        <w:rPr>
                          <w:rFonts w:ascii="ＭＳ 明朝" w:hAnsi="ＭＳ 明朝"/>
                          <w:szCs w:val="21"/>
                        </w:rPr>
                      </w:pPr>
                      <w:r w:rsidRPr="00874471">
                        <w:rPr>
                          <w:rFonts w:ascii="HG丸ｺﾞｼｯｸM-PRO" w:eastAsia="HG丸ｺﾞｼｯｸM-PRO" w:hAnsi="HG丸ｺﾞｼｯｸM-PRO" w:cstheme="minorBidi" w:hint="eastAsia"/>
                          <w:szCs w:val="21"/>
                        </w:rPr>
                        <w:t xml:space="preserve">②　課題である「持久力」に関して、本校独自に行う全校児童対象の平成２７年度末の新体力テストの「２０ｍシャトルラン」の記録を、全学年とも平成２５年度（６月実施）、２６年度（２月実施）より向上させる。        </w:t>
                      </w:r>
                      <w:r w:rsidRPr="00661FBD">
                        <w:rPr>
                          <w:rFonts w:ascii="HG丸ｺﾞｼｯｸM-PRO" w:eastAsia="HG丸ｺﾞｼｯｸM-PRO" w:hAnsi="HG丸ｺﾞｼｯｸM-PRO" w:cstheme="minorBidi" w:hint="eastAsia"/>
                          <w:szCs w:val="21"/>
                        </w:rPr>
                        <w:t xml:space="preserve"> </w:t>
                      </w:r>
                      <w:r>
                        <w:rPr>
                          <w:rFonts w:ascii="HG丸ｺﾞｼｯｸM-PRO" w:eastAsia="HG丸ｺﾞｼｯｸM-PRO" w:hAnsi="HG丸ｺﾞｼｯｸM-PRO" w:cstheme="minorBidi" w:hint="eastAsia"/>
                          <w:szCs w:val="21"/>
                        </w:rPr>
                        <w:t xml:space="preserve">            </w:t>
                      </w:r>
                      <w:r w:rsidRPr="00874471">
                        <w:rPr>
                          <w:rFonts w:ascii="HG丸ｺﾞｼｯｸM-PRO" w:eastAsia="HG丸ｺﾞｼｯｸM-PRO" w:hAnsi="HG丸ｺﾞｼｯｸM-PRO" w:cstheme="minorBidi" w:hint="eastAsia"/>
                          <w:szCs w:val="21"/>
                        </w:rPr>
                        <w:t xml:space="preserve"> （カリキュラム改革関連）</w:t>
                      </w:r>
                    </w:p>
                  </w:txbxContent>
                </v:textbox>
              </v:rect>
            </w:pict>
          </mc:Fallback>
        </mc:AlternateContent>
      </w: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B171F6" w:rsidRDefault="00B171F6" w:rsidP="0036126B">
      <w:pPr>
        <w:spacing w:line="240" w:lineRule="auto"/>
        <w:rPr>
          <w:rFonts w:ascii="ＭＳ 明朝" w:hAnsi="ＭＳ 明朝"/>
        </w:rPr>
      </w:pPr>
    </w:p>
    <w:p w:rsidR="0036126B" w:rsidRDefault="00836B5C" w:rsidP="000F08F0">
      <w:pPr>
        <w:spacing w:beforeLines="50" w:before="158" w:line="240" w:lineRule="auto"/>
        <w:rPr>
          <w:rFonts w:ascii="ＭＳ 明朝" w:hAnsi="ＭＳ 明朝"/>
          <w:sz w:val="22"/>
          <w:szCs w:val="22"/>
        </w:rPr>
      </w:pPr>
      <w:r>
        <w:rPr>
          <w:rFonts w:ascii="ＭＳ 明朝" w:hAnsi="ＭＳ 明朝" w:hint="eastAsia"/>
          <w:sz w:val="22"/>
          <w:szCs w:val="22"/>
        </w:rPr>
        <w:t>４</w:t>
      </w:r>
      <w:r w:rsidR="005F116E">
        <w:rPr>
          <w:rFonts w:ascii="ＭＳ 明朝" w:hAnsi="ＭＳ 明朝" w:hint="eastAsia"/>
          <w:sz w:val="22"/>
          <w:szCs w:val="22"/>
        </w:rPr>
        <w:t xml:space="preserve">　</w:t>
      </w:r>
      <w:r w:rsidR="00E12A56">
        <w:rPr>
          <w:rFonts w:ascii="ＭＳ 明朝" w:hAnsi="ＭＳ 明朝" w:hint="eastAsia"/>
          <w:sz w:val="22"/>
          <w:szCs w:val="22"/>
        </w:rPr>
        <w:t>26年度</w:t>
      </w:r>
      <w:r w:rsidR="0036126B">
        <w:rPr>
          <w:rFonts w:ascii="ＭＳ 明朝" w:hAnsi="ＭＳ 明朝" w:hint="eastAsia"/>
          <w:sz w:val="22"/>
          <w:szCs w:val="22"/>
        </w:rPr>
        <w:t>の自己評価結果の総括</w:t>
      </w:r>
      <w:r w:rsidR="00CC2FE5">
        <w:rPr>
          <w:rFonts w:ascii="ＭＳ 明朝" w:hAnsi="ＭＳ 明朝" w:hint="eastAsia"/>
          <w:sz w:val="22"/>
          <w:szCs w:val="22"/>
        </w:rPr>
        <w:t xml:space="preserve">　</w:t>
      </w:r>
      <w:r w:rsidR="00CC2FE5" w:rsidRPr="00CD6D8C">
        <w:rPr>
          <w:rFonts w:asciiTheme="majorEastAsia" w:eastAsiaTheme="majorEastAsia" w:hAnsiTheme="majorEastAsia" w:hint="eastAsia"/>
          <w:sz w:val="16"/>
          <w:szCs w:val="16"/>
        </w:rPr>
        <w:t>※</w:t>
      </w:r>
      <w:r w:rsidR="00E12A56">
        <w:rPr>
          <w:rFonts w:asciiTheme="majorEastAsia" w:eastAsiaTheme="majorEastAsia" w:hAnsiTheme="majorEastAsia" w:hint="eastAsia"/>
          <w:sz w:val="16"/>
          <w:szCs w:val="16"/>
        </w:rPr>
        <w:t>26年度の</w:t>
      </w:r>
      <w:r w:rsidR="00CC2FE5" w:rsidRPr="00CD6D8C">
        <w:rPr>
          <w:rFonts w:asciiTheme="majorEastAsia" w:eastAsiaTheme="majorEastAsia" w:hAnsiTheme="majorEastAsia" w:hint="eastAsia"/>
          <w:sz w:val="16"/>
          <w:szCs w:val="16"/>
        </w:rPr>
        <w:t>運営に関する計画再掲</w:t>
      </w:r>
    </w:p>
    <w:p w:rsidR="0036126B" w:rsidRDefault="0098521A" w:rsidP="0036126B">
      <w:pPr>
        <w:spacing w:line="240" w:lineRule="auto"/>
        <w:rPr>
          <w:rFonts w:ascii="ＭＳ 明朝" w:hAnsi="ＭＳ 明朝"/>
        </w:rPr>
      </w:pPr>
      <w:r>
        <w:rPr>
          <w:noProof/>
        </w:rPr>
        <mc:AlternateContent>
          <mc:Choice Requires="wps">
            <w:drawing>
              <wp:anchor distT="0" distB="0" distL="114300" distR="114300" simplePos="0" relativeHeight="251653120" behindDoc="0" locked="0" layoutInCell="1" allowOverlap="1">
                <wp:simplePos x="0" y="0"/>
                <wp:positionH relativeFrom="column">
                  <wp:posOffset>121285</wp:posOffset>
                </wp:positionH>
                <wp:positionV relativeFrom="paragraph">
                  <wp:posOffset>14605</wp:posOffset>
                </wp:positionV>
                <wp:extent cx="5817235" cy="5085080"/>
                <wp:effectExtent l="0" t="0" r="12065" b="20320"/>
                <wp:wrapNone/>
                <wp:docPr id="59"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5085080"/>
                        </a:xfrm>
                        <a:prstGeom prst="rect">
                          <a:avLst/>
                        </a:prstGeom>
                        <a:solidFill>
                          <a:srgbClr val="FFFFFF"/>
                        </a:solidFill>
                        <a:ln w="19050">
                          <a:solidFill>
                            <a:srgbClr val="000000"/>
                          </a:solidFill>
                          <a:miter lim="800000"/>
                          <a:headEnd/>
                          <a:tailEnd/>
                        </a:ln>
                      </wps:spPr>
                      <wps:txbx>
                        <w:txbxContent>
                          <w:p w:rsidR="00CC5D79" w:rsidRPr="00AE7F0A" w:rsidRDefault="00CC5D79" w:rsidP="009C7E96">
                            <w:pPr>
                              <w:ind w:firstLineChars="100" w:firstLine="218"/>
                              <w:rPr>
                                <w:rFonts w:ascii="HG丸ｺﾞｼｯｸM-PRO" w:eastAsia="HG丸ｺﾞｼｯｸM-PRO" w:hAnsi="HG丸ｺﾞｼｯｸM-PRO"/>
                                <w:szCs w:val="21"/>
                              </w:rPr>
                            </w:pPr>
                            <w:r w:rsidRPr="00AE7F0A">
                              <w:rPr>
                                <w:rFonts w:ascii="HG丸ｺﾞｼｯｸM-PRO" w:eastAsia="HG丸ｺﾞｼｯｸM-PRO" w:hAnsi="HG丸ｺﾞｼｯｸM-PRO" w:hint="eastAsia"/>
                                <w:szCs w:val="21"/>
                              </w:rPr>
                              <w:t xml:space="preserve">３年間の中期目標の中間年であり、昨年度の結果を基にして目標を設定し、１年間取組んできた。【学力の向上】、【道徳心・社会性の育成】、【健康・体力の保持・増進】とも、各学年・校務分掌が中心となって多くの取組みを行ってきた。また、それぞれに充実した内容の取組みとなった。　</w:t>
                            </w:r>
                          </w:p>
                          <w:p w:rsidR="00CC5D79" w:rsidRPr="00AE7F0A" w:rsidRDefault="00CC5D79" w:rsidP="009C7E96">
                            <w:pPr>
                              <w:ind w:firstLineChars="100" w:firstLine="218"/>
                              <w:rPr>
                                <w:rFonts w:ascii="HG丸ｺﾞｼｯｸM-PRO" w:eastAsia="HG丸ｺﾞｼｯｸM-PRO" w:hAnsi="HG丸ｺﾞｼｯｸM-PRO"/>
                                <w:szCs w:val="21"/>
                              </w:rPr>
                            </w:pPr>
                            <w:r w:rsidRPr="00AE7F0A">
                              <w:rPr>
                                <w:rFonts w:ascii="HG丸ｺﾞｼｯｸM-PRO" w:eastAsia="HG丸ｺﾞｼｯｸM-PRO" w:hAnsi="HG丸ｺﾞｼｯｸM-PRO" w:hint="eastAsia"/>
                                <w:szCs w:val="21"/>
                              </w:rPr>
                              <w:t>その結果は、以下に示すとおりであるが、すべての面で目標が達成できたわけではないので、具体的に効果のあった取組みや工夫を中心にして、今後も取り組んでいくことが重要である。</w:t>
                            </w:r>
                          </w:p>
                          <w:p w:rsidR="00CC5D79" w:rsidRPr="00AE7F0A" w:rsidRDefault="00CC5D79" w:rsidP="009C7E96">
                            <w:pPr>
                              <w:rPr>
                                <w:rFonts w:ascii="HG丸ｺﾞｼｯｸM-PRO" w:eastAsia="HG丸ｺﾞｼｯｸM-PRO" w:hAnsi="HG丸ｺﾞｼｯｸM-PRO"/>
                                <w:szCs w:val="21"/>
                              </w:rPr>
                            </w:pPr>
                          </w:p>
                          <w:p w:rsidR="00CC5D79" w:rsidRPr="00AE7F0A" w:rsidRDefault="00CC5D79" w:rsidP="009C7E96">
                            <w:pPr>
                              <w:rPr>
                                <w:rFonts w:ascii="HG丸ｺﾞｼｯｸM-PRO" w:eastAsia="HG丸ｺﾞｼｯｸM-PRO" w:hAnsi="HG丸ｺﾞｼｯｸM-PRO"/>
                                <w:szCs w:val="21"/>
                              </w:rPr>
                            </w:pPr>
                            <w:r w:rsidRPr="00AE7F0A">
                              <w:rPr>
                                <w:rFonts w:ascii="HG丸ｺﾞｼｯｸM-PRO" w:eastAsia="HG丸ｺﾞｼｯｸM-PRO" w:hAnsi="HG丸ｺﾞｼｯｸM-PRO" w:hint="eastAsia"/>
                                <w:szCs w:val="21"/>
                              </w:rPr>
                              <w:t>【 視点　学力の向上 】</w:t>
                            </w:r>
                          </w:p>
                          <w:p w:rsidR="00CC5D79" w:rsidRPr="00AE7F0A" w:rsidRDefault="00CC5D79" w:rsidP="009C7E96">
                            <w:pPr>
                              <w:rPr>
                                <w:rFonts w:ascii="HG丸ｺﾞｼｯｸM-PRO" w:eastAsia="HG丸ｺﾞｼｯｸM-PRO" w:hAnsi="HG丸ｺﾞｼｯｸM-PRO"/>
                                <w:szCs w:val="21"/>
                              </w:rPr>
                            </w:pPr>
                            <w:r w:rsidRPr="00AE7F0A">
                              <w:rPr>
                                <w:rFonts w:ascii="HG丸ｺﾞｼｯｸM-PRO" w:eastAsia="HG丸ｺﾞｼｯｸM-PRO" w:hAnsi="HG丸ｺﾞｼｯｸM-PRO" w:hint="eastAsia"/>
                                <w:szCs w:val="21"/>
                              </w:rPr>
                              <w:t>「しんだん」は、目標に達することができなかった学年・観点があった。しかし今年度も、全学年を通して、観点別に系統だてた指導を行ってきているので、今後も指導を継続させてい</w:t>
                            </w:r>
                            <w:r>
                              <w:rPr>
                                <w:rFonts w:ascii="HG丸ｺﾞｼｯｸM-PRO" w:eastAsia="HG丸ｺﾞｼｯｸM-PRO" w:hAnsi="HG丸ｺﾞｼｯｸM-PRO" w:hint="eastAsia"/>
                                <w:szCs w:val="21"/>
                              </w:rPr>
                              <w:t>くようにする。</w:t>
                            </w:r>
                          </w:p>
                          <w:p w:rsidR="00CC5D79" w:rsidRDefault="00CC5D79" w:rsidP="009C7E96">
                            <w:pPr>
                              <w:ind w:firstLineChars="150" w:firstLine="32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具体的には、</w:t>
                            </w:r>
                            <w:r w:rsidRPr="00AE7F0A">
                              <w:rPr>
                                <w:rFonts w:ascii="HG丸ｺﾞｼｯｸM-PRO" w:eastAsia="HG丸ｺﾞｼｯｸM-PRO" w:hAnsi="HG丸ｺﾞｼｯｸM-PRO" w:hint="eastAsia"/>
                                <w:szCs w:val="21"/>
                              </w:rPr>
                              <w:t>今後、</w:t>
                            </w:r>
                            <w:r>
                              <w:rPr>
                                <w:rFonts w:ascii="HG丸ｺﾞｼｯｸM-PRO" w:eastAsia="HG丸ｺﾞｼｯｸM-PRO" w:hAnsi="HG丸ｺﾞｼｯｸM-PRO" w:hint="eastAsia"/>
                                <w:szCs w:val="21"/>
                              </w:rPr>
                              <w:t>学習環境のユニバーサル化をさらに推し進めながら、</w:t>
                            </w:r>
                            <w:r w:rsidRPr="00AE7F0A">
                              <w:rPr>
                                <w:rFonts w:ascii="HG丸ｺﾞｼｯｸM-PRO" w:eastAsia="HG丸ｺﾞｼｯｸM-PRO" w:hAnsi="HG丸ｺﾞｼｯｸM-PRO" w:hint="eastAsia"/>
                                <w:szCs w:val="21"/>
                              </w:rPr>
                              <w:t>「思考力・判断力・表現力」を育成していくため、「説明」「論述」「討論」「対話」等の「言語活動」を</w:t>
                            </w:r>
                            <w:r>
                              <w:rPr>
                                <w:rFonts w:ascii="HG丸ｺﾞｼｯｸM-PRO" w:eastAsia="HG丸ｺﾞｼｯｸM-PRO" w:hAnsi="HG丸ｺﾞｼｯｸM-PRO" w:hint="eastAsia"/>
                                <w:szCs w:val="21"/>
                              </w:rPr>
                              <w:t>重視した授業実践を</w:t>
                            </w:r>
                            <w:r w:rsidRPr="00AE7F0A">
                              <w:rPr>
                                <w:rFonts w:ascii="HG丸ｺﾞｼｯｸM-PRO" w:eastAsia="HG丸ｺﾞｼｯｸM-PRO" w:hAnsi="HG丸ｺﾞｼｯｸM-PRO" w:hint="eastAsia"/>
                                <w:szCs w:val="21"/>
                              </w:rPr>
                              <w:t>質的・量的に充実させてい</w:t>
                            </w:r>
                            <w:r>
                              <w:rPr>
                                <w:rFonts w:ascii="HG丸ｺﾞｼｯｸM-PRO" w:eastAsia="HG丸ｺﾞｼｯｸM-PRO" w:hAnsi="HG丸ｺﾞｼｯｸM-PRO" w:hint="eastAsia"/>
                                <w:szCs w:val="21"/>
                              </w:rPr>
                              <w:t>きたい</w:t>
                            </w:r>
                            <w:r w:rsidRPr="00AE7F0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また、学校図書館機能を充実させ、読書活動や調べ学習によりいっそう取組ませたい。さらに、音楽科を中心として、各教科・道徳・特別活動・総合・外国語活動などでの表現活動を活性化させていきたいと考えている。</w:t>
                            </w:r>
                          </w:p>
                          <w:p w:rsidR="00CC5D79" w:rsidRPr="00AE7F0A" w:rsidRDefault="00CC5D79" w:rsidP="009C7E96">
                            <w:pPr>
                              <w:ind w:firstLineChars="150" w:firstLine="326"/>
                              <w:rPr>
                                <w:rFonts w:ascii="ＭＳ 明朝" w:hAnsi="ＭＳ 明朝"/>
                                <w:sz w:val="22"/>
                                <w:szCs w:val="22"/>
                              </w:rPr>
                            </w:pPr>
                            <w:r>
                              <w:rPr>
                                <w:rFonts w:ascii="HG丸ｺﾞｼｯｸM-PRO" w:eastAsia="HG丸ｺﾞｼｯｸM-PRO" w:hAnsi="HG丸ｺﾞｼｯｸM-PRO" w:hint="eastAsia"/>
                                <w:szCs w:val="21"/>
                              </w:rPr>
                              <w:t>なお、これまで指標としてきた</w:t>
                            </w:r>
                            <w:r w:rsidRPr="00AE7F0A">
                              <w:rPr>
                                <w:rFonts w:ascii="HG丸ｺﾞｼｯｸM-PRO" w:eastAsia="HG丸ｺﾞｼｯｸM-PRO" w:hAnsi="HG丸ｺﾞｼｯｸM-PRO" w:hint="eastAsia"/>
                                <w:szCs w:val="21"/>
                              </w:rPr>
                              <w:t>「しんだん」の各領域正答率の</w:t>
                            </w:r>
                            <w:r>
                              <w:rPr>
                                <w:rFonts w:ascii="HG丸ｺﾞｼｯｸM-PRO" w:eastAsia="HG丸ｺﾞｼｯｸM-PRO" w:hAnsi="HG丸ｺﾞｼｯｸM-PRO" w:hint="eastAsia"/>
                                <w:szCs w:val="21"/>
                              </w:rPr>
                              <w:t>平均については、そのまま指標にするのではなく、平均に近い児童の割合を一つの指標としていきたい。</w:t>
                            </w:r>
                          </w:p>
                          <w:p w:rsidR="00CC5D79" w:rsidRDefault="00CC5D79" w:rsidP="009C7E96">
                            <w:pPr>
                              <w:rPr>
                                <w:rFonts w:ascii="ＭＳ 明朝" w:hAnsi="ＭＳ 明朝"/>
                                <w:sz w:val="22"/>
                                <w:szCs w:val="22"/>
                              </w:rPr>
                            </w:pPr>
                          </w:p>
                          <w:p w:rsidR="00CC5D79" w:rsidRPr="000918B5" w:rsidRDefault="00CC5D79" w:rsidP="009C7E96">
                            <w:pPr>
                              <w:spacing w:line="320" w:lineRule="exact"/>
                              <w:rPr>
                                <w:rFonts w:ascii="HG丸ｺﾞｼｯｸM-PRO" w:eastAsia="HG丸ｺﾞｼｯｸM-PRO" w:hAnsi="HG丸ｺﾞｼｯｸM-PRO"/>
                              </w:rPr>
                            </w:pPr>
                            <w:r w:rsidRPr="000918B5">
                              <w:rPr>
                                <w:rFonts w:ascii="HG丸ｺﾞｼｯｸM-PRO" w:eastAsia="HG丸ｺﾞｼｯｸM-PRO" w:hAnsi="HG丸ｺﾞｼｯｸM-PRO" w:hint="eastAsia"/>
                              </w:rPr>
                              <w:t>【 視点　道徳心・社会性の育成 】</w:t>
                            </w:r>
                          </w:p>
                          <w:p w:rsidR="00CC5D79" w:rsidRDefault="00CC5D79" w:rsidP="009C7E96">
                            <w:pPr>
                              <w:ind w:firstLineChars="100" w:firstLine="218"/>
                              <w:rPr>
                                <w:rFonts w:ascii="ＭＳ 明朝" w:hAnsi="ＭＳ 明朝"/>
                                <w:sz w:val="22"/>
                                <w:szCs w:val="22"/>
                              </w:rPr>
                            </w:pPr>
                            <w:r w:rsidRPr="000918B5">
                              <w:rPr>
                                <w:rFonts w:ascii="HG丸ｺﾞｼｯｸM-PRO" w:eastAsia="HG丸ｺﾞｼｯｸM-PRO" w:hAnsi="HG丸ｺﾞｼｯｸM-PRO" w:hint="eastAsia"/>
                              </w:rPr>
                              <w:t>年度目標はほぼ達成できた。今後は計画の見直しも含めて、</w:t>
                            </w:r>
                            <w:r>
                              <w:rPr>
                                <w:rFonts w:ascii="HG丸ｺﾞｼｯｸM-PRO" w:eastAsia="HG丸ｺﾞｼｯｸM-PRO" w:hAnsi="HG丸ｺﾞｼｯｸM-PRO" w:hint="eastAsia"/>
                              </w:rPr>
                              <w:t>社会見学や体験学習を採り入れ</w:t>
                            </w:r>
                            <w:r w:rsidRPr="000918B5">
                              <w:rPr>
                                <w:rFonts w:ascii="HG丸ｺﾞｼｯｸM-PRO" w:eastAsia="HG丸ｺﾞｼｯｸM-PRO" w:hAnsi="HG丸ｺﾞｼｯｸM-PRO" w:hint="eastAsia"/>
                              </w:rPr>
                              <w:t>人権教育の推進に努めていくようにする。また、自尊感情を高める活動を児童の実態に応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0" o:spid="_x0000_s1035" style="position:absolute;left:0;text-align:left;margin-left:9.55pt;margin-top:1.15pt;width:458.05pt;height:40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" strokeweight="1.5pt">
                <v:textbox inset="5.85pt,.7pt,5.85pt,.7pt">
                  <w:txbxContent>
                    <w:p w:rsidR="00CC5D79" w:rsidRPr="00AE7F0A" w:rsidRDefault="00CC5D79" w:rsidP="009C7E96">
                      <w:pPr>
                        <w:ind w:firstLineChars="100" w:firstLine="218"/>
                        <w:rPr>
                          <w:rFonts w:ascii="HG丸ｺﾞｼｯｸM-PRO" w:eastAsia="HG丸ｺﾞｼｯｸM-PRO" w:hAnsi="HG丸ｺﾞｼｯｸM-PRO"/>
                          <w:szCs w:val="21"/>
                        </w:rPr>
                      </w:pPr>
                      <w:r w:rsidRPr="00AE7F0A">
                        <w:rPr>
                          <w:rFonts w:ascii="HG丸ｺﾞｼｯｸM-PRO" w:eastAsia="HG丸ｺﾞｼｯｸM-PRO" w:hAnsi="HG丸ｺﾞｼｯｸM-PRO" w:hint="eastAsia"/>
                          <w:szCs w:val="21"/>
                        </w:rPr>
                        <w:t xml:space="preserve">３年間の中期目標の中間年であり、昨年度の結果を基にして目標を設定し、１年間取組んできた。【学力の向上】、【道徳心・社会性の育成】、【健康・体力の保持・増進】とも、各学年・校務分掌が中心となって多くの取組みを行ってきた。また、それぞれに充実した内容の取組みとなった。　</w:t>
                      </w:r>
                    </w:p>
                    <w:p w:rsidR="00CC5D79" w:rsidRPr="00AE7F0A" w:rsidRDefault="00CC5D79" w:rsidP="009C7E96">
                      <w:pPr>
                        <w:ind w:firstLineChars="100" w:firstLine="218"/>
                        <w:rPr>
                          <w:rFonts w:ascii="HG丸ｺﾞｼｯｸM-PRO" w:eastAsia="HG丸ｺﾞｼｯｸM-PRO" w:hAnsi="HG丸ｺﾞｼｯｸM-PRO"/>
                          <w:szCs w:val="21"/>
                        </w:rPr>
                      </w:pPr>
                      <w:r w:rsidRPr="00AE7F0A">
                        <w:rPr>
                          <w:rFonts w:ascii="HG丸ｺﾞｼｯｸM-PRO" w:eastAsia="HG丸ｺﾞｼｯｸM-PRO" w:hAnsi="HG丸ｺﾞｼｯｸM-PRO" w:hint="eastAsia"/>
                          <w:szCs w:val="21"/>
                        </w:rPr>
                        <w:t>その結果は、以下に示すとおりであるが、すべての面で目標が達成できたわけではないので、具体的に効果のあった取組みや工夫を中心にして、今後も取り組んでいくことが重要である。</w:t>
                      </w:r>
                    </w:p>
                    <w:p w:rsidR="00CC5D79" w:rsidRPr="00AE7F0A" w:rsidRDefault="00CC5D79" w:rsidP="009C7E96">
                      <w:pPr>
                        <w:rPr>
                          <w:rFonts w:ascii="HG丸ｺﾞｼｯｸM-PRO" w:eastAsia="HG丸ｺﾞｼｯｸM-PRO" w:hAnsi="HG丸ｺﾞｼｯｸM-PRO"/>
                          <w:szCs w:val="21"/>
                        </w:rPr>
                      </w:pPr>
                    </w:p>
                    <w:p w:rsidR="00CC5D79" w:rsidRPr="00AE7F0A" w:rsidRDefault="00CC5D79" w:rsidP="009C7E96">
                      <w:pPr>
                        <w:rPr>
                          <w:rFonts w:ascii="HG丸ｺﾞｼｯｸM-PRO" w:eastAsia="HG丸ｺﾞｼｯｸM-PRO" w:hAnsi="HG丸ｺﾞｼｯｸM-PRO"/>
                          <w:szCs w:val="21"/>
                        </w:rPr>
                      </w:pPr>
                      <w:r w:rsidRPr="00AE7F0A">
                        <w:rPr>
                          <w:rFonts w:ascii="HG丸ｺﾞｼｯｸM-PRO" w:eastAsia="HG丸ｺﾞｼｯｸM-PRO" w:hAnsi="HG丸ｺﾞｼｯｸM-PRO" w:hint="eastAsia"/>
                          <w:szCs w:val="21"/>
                        </w:rPr>
                        <w:t>【 視点　学力の向上 】</w:t>
                      </w:r>
                    </w:p>
                    <w:p w:rsidR="00CC5D79" w:rsidRPr="00AE7F0A" w:rsidRDefault="00CC5D79" w:rsidP="009C7E96">
                      <w:pPr>
                        <w:rPr>
                          <w:rFonts w:ascii="HG丸ｺﾞｼｯｸM-PRO" w:eastAsia="HG丸ｺﾞｼｯｸM-PRO" w:hAnsi="HG丸ｺﾞｼｯｸM-PRO"/>
                          <w:szCs w:val="21"/>
                        </w:rPr>
                      </w:pPr>
                      <w:r w:rsidRPr="00AE7F0A">
                        <w:rPr>
                          <w:rFonts w:ascii="HG丸ｺﾞｼｯｸM-PRO" w:eastAsia="HG丸ｺﾞｼｯｸM-PRO" w:hAnsi="HG丸ｺﾞｼｯｸM-PRO" w:hint="eastAsia"/>
                          <w:szCs w:val="21"/>
                        </w:rPr>
                        <w:t>「しんだん」は、目標に達することができなかった学年・観点があった。しかし今年度も、全学年を通して、観点別に系統だてた指導を行ってきているので、今後も指導を継続させてい</w:t>
                      </w:r>
                      <w:r>
                        <w:rPr>
                          <w:rFonts w:ascii="HG丸ｺﾞｼｯｸM-PRO" w:eastAsia="HG丸ｺﾞｼｯｸM-PRO" w:hAnsi="HG丸ｺﾞｼｯｸM-PRO" w:hint="eastAsia"/>
                          <w:szCs w:val="21"/>
                        </w:rPr>
                        <w:t>くようにする。</w:t>
                      </w:r>
                    </w:p>
                    <w:p w:rsidR="00CC5D79" w:rsidRDefault="00CC5D79" w:rsidP="009C7E96">
                      <w:pPr>
                        <w:ind w:firstLineChars="150" w:firstLine="32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具体的には、</w:t>
                      </w:r>
                      <w:r w:rsidRPr="00AE7F0A">
                        <w:rPr>
                          <w:rFonts w:ascii="HG丸ｺﾞｼｯｸM-PRO" w:eastAsia="HG丸ｺﾞｼｯｸM-PRO" w:hAnsi="HG丸ｺﾞｼｯｸM-PRO" w:hint="eastAsia"/>
                          <w:szCs w:val="21"/>
                        </w:rPr>
                        <w:t>今後、</w:t>
                      </w:r>
                      <w:r>
                        <w:rPr>
                          <w:rFonts w:ascii="HG丸ｺﾞｼｯｸM-PRO" w:eastAsia="HG丸ｺﾞｼｯｸM-PRO" w:hAnsi="HG丸ｺﾞｼｯｸM-PRO" w:hint="eastAsia"/>
                          <w:szCs w:val="21"/>
                        </w:rPr>
                        <w:t>学習環境のユニバーサル化をさらに推し進めながら、</w:t>
                      </w:r>
                      <w:r w:rsidRPr="00AE7F0A">
                        <w:rPr>
                          <w:rFonts w:ascii="HG丸ｺﾞｼｯｸM-PRO" w:eastAsia="HG丸ｺﾞｼｯｸM-PRO" w:hAnsi="HG丸ｺﾞｼｯｸM-PRO" w:hint="eastAsia"/>
                          <w:szCs w:val="21"/>
                        </w:rPr>
                        <w:t>「思考力・判断力・表現力」を育成していくため、「説明」「論述」「討論」「対話」等の「言語活動」を</w:t>
                      </w:r>
                      <w:r>
                        <w:rPr>
                          <w:rFonts w:ascii="HG丸ｺﾞｼｯｸM-PRO" w:eastAsia="HG丸ｺﾞｼｯｸM-PRO" w:hAnsi="HG丸ｺﾞｼｯｸM-PRO" w:hint="eastAsia"/>
                          <w:szCs w:val="21"/>
                        </w:rPr>
                        <w:t>重視した授業実践を</w:t>
                      </w:r>
                      <w:r w:rsidRPr="00AE7F0A">
                        <w:rPr>
                          <w:rFonts w:ascii="HG丸ｺﾞｼｯｸM-PRO" w:eastAsia="HG丸ｺﾞｼｯｸM-PRO" w:hAnsi="HG丸ｺﾞｼｯｸM-PRO" w:hint="eastAsia"/>
                          <w:szCs w:val="21"/>
                        </w:rPr>
                        <w:t>質的・量的に充実させてい</w:t>
                      </w:r>
                      <w:r>
                        <w:rPr>
                          <w:rFonts w:ascii="HG丸ｺﾞｼｯｸM-PRO" w:eastAsia="HG丸ｺﾞｼｯｸM-PRO" w:hAnsi="HG丸ｺﾞｼｯｸM-PRO" w:hint="eastAsia"/>
                          <w:szCs w:val="21"/>
                        </w:rPr>
                        <w:t>きたい</w:t>
                      </w:r>
                      <w:r w:rsidRPr="00AE7F0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また、学校図書館機能を充実させ、読書活動や調べ学習によりいっそう取組ませたい。さらに、音楽科を中心として、各教科・道徳・特別活動・総合・外国語活動などでの表現活動を活性化させていきたいと考えている。</w:t>
                      </w:r>
                    </w:p>
                    <w:p w:rsidR="00CC5D79" w:rsidRPr="00AE7F0A" w:rsidRDefault="00CC5D79" w:rsidP="009C7E96">
                      <w:pPr>
                        <w:ind w:firstLineChars="150" w:firstLine="326"/>
                        <w:rPr>
                          <w:rFonts w:ascii="ＭＳ 明朝" w:hAnsi="ＭＳ 明朝"/>
                          <w:sz w:val="22"/>
                          <w:szCs w:val="22"/>
                        </w:rPr>
                      </w:pPr>
                      <w:r>
                        <w:rPr>
                          <w:rFonts w:ascii="HG丸ｺﾞｼｯｸM-PRO" w:eastAsia="HG丸ｺﾞｼｯｸM-PRO" w:hAnsi="HG丸ｺﾞｼｯｸM-PRO" w:hint="eastAsia"/>
                          <w:szCs w:val="21"/>
                        </w:rPr>
                        <w:t>なお、これまで指標としてきた</w:t>
                      </w:r>
                      <w:r w:rsidRPr="00AE7F0A">
                        <w:rPr>
                          <w:rFonts w:ascii="HG丸ｺﾞｼｯｸM-PRO" w:eastAsia="HG丸ｺﾞｼｯｸM-PRO" w:hAnsi="HG丸ｺﾞｼｯｸM-PRO" w:hint="eastAsia"/>
                          <w:szCs w:val="21"/>
                        </w:rPr>
                        <w:t>「しんだん」の各領域正答率の</w:t>
                      </w:r>
                      <w:r>
                        <w:rPr>
                          <w:rFonts w:ascii="HG丸ｺﾞｼｯｸM-PRO" w:eastAsia="HG丸ｺﾞｼｯｸM-PRO" w:hAnsi="HG丸ｺﾞｼｯｸM-PRO" w:hint="eastAsia"/>
                          <w:szCs w:val="21"/>
                        </w:rPr>
                        <w:t>平均については、そのまま指標にするのではなく、平均に近い児童の割合を一つの指標としていきたい。</w:t>
                      </w:r>
                    </w:p>
                    <w:p w:rsidR="00CC5D79" w:rsidRDefault="00CC5D79" w:rsidP="009C7E96">
                      <w:pPr>
                        <w:rPr>
                          <w:rFonts w:ascii="ＭＳ 明朝" w:hAnsi="ＭＳ 明朝"/>
                          <w:sz w:val="22"/>
                          <w:szCs w:val="22"/>
                        </w:rPr>
                      </w:pPr>
                    </w:p>
                    <w:p w:rsidR="00CC5D79" w:rsidRPr="000918B5" w:rsidRDefault="00CC5D79" w:rsidP="009C7E96">
                      <w:pPr>
                        <w:spacing w:line="320" w:lineRule="exact"/>
                        <w:rPr>
                          <w:rFonts w:ascii="HG丸ｺﾞｼｯｸM-PRO" w:eastAsia="HG丸ｺﾞｼｯｸM-PRO" w:hAnsi="HG丸ｺﾞｼｯｸM-PRO"/>
                        </w:rPr>
                      </w:pPr>
                      <w:r w:rsidRPr="000918B5">
                        <w:rPr>
                          <w:rFonts w:ascii="HG丸ｺﾞｼｯｸM-PRO" w:eastAsia="HG丸ｺﾞｼｯｸM-PRO" w:hAnsi="HG丸ｺﾞｼｯｸM-PRO" w:hint="eastAsia"/>
                        </w:rPr>
                        <w:t>【 視点　道徳心・社会性の育成 】</w:t>
                      </w:r>
                    </w:p>
                    <w:p w:rsidR="00CC5D79" w:rsidRDefault="00CC5D79" w:rsidP="009C7E96">
                      <w:pPr>
                        <w:ind w:firstLineChars="100" w:firstLine="218"/>
                        <w:rPr>
                          <w:rFonts w:ascii="ＭＳ 明朝" w:hAnsi="ＭＳ 明朝"/>
                          <w:sz w:val="22"/>
                          <w:szCs w:val="22"/>
                        </w:rPr>
                      </w:pPr>
                      <w:r w:rsidRPr="000918B5">
                        <w:rPr>
                          <w:rFonts w:ascii="HG丸ｺﾞｼｯｸM-PRO" w:eastAsia="HG丸ｺﾞｼｯｸM-PRO" w:hAnsi="HG丸ｺﾞｼｯｸM-PRO" w:hint="eastAsia"/>
                        </w:rPr>
                        <w:t>年度目標はほぼ達成できた。今後は計画の見直しも含めて、</w:t>
                      </w:r>
                      <w:r>
                        <w:rPr>
                          <w:rFonts w:ascii="HG丸ｺﾞｼｯｸM-PRO" w:eastAsia="HG丸ｺﾞｼｯｸM-PRO" w:hAnsi="HG丸ｺﾞｼｯｸM-PRO" w:hint="eastAsia"/>
                        </w:rPr>
                        <w:t>社会見学や体験学習を採り入れ</w:t>
                      </w:r>
                      <w:r w:rsidRPr="000918B5">
                        <w:rPr>
                          <w:rFonts w:ascii="HG丸ｺﾞｼｯｸM-PRO" w:eastAsia="HG丸ｺﾞｼｯｸM-PRO" w:hAnsi="HG丸ｺﾞｼｯｸM-PRO" w:hint="eastAsia"/>
                        </w:rPr>
                        <w:t>人権教育の推進に努めていくようにする。また、自尊感情を高める活動を児童の実態に応</w:t>
                      </w:r>
                    </w:p>
                  </w:txbxContent>
                </v:textbox>
              </v:rect>
            </w:pict>
          </mc:Fallback>
        </mc:AlternateContent>
      </w: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9B3F01" w:rsidRDefault="009B3F01"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8521A" w:rsidP="003D296F">
      <w:pPr>
        <w:spacing w:line="240" w:lineRule="auto"/>
        <w:ind w:right="436"/>
        <w:jc w:val="left"/>
        <w:rPr>
          <w:rFonts w:ascii="ＭＳ 明朝" w:hAnsi="ＭＳ 明朝"/>
          <w:szCs w:val="21"/>
        </w:rPr>
      </w:pPr>
      <w:r>
        <w:rPr>
          <w:rFonts w:ascii="ＭＳ 明朝" w:hAnsi="ＭＳ 明朝" w:hint="eastAsia"/>
          <w:noProof/>
          <w:szCs w:val="21"/>
        </w:rPr>
        <w:lastRenderedPageBreak/>
        <mc:AlternateContent>
          <mc:Choice Requires="wps">
            <w:drawing>
              <wp:anchor distT="0" distB="0" distL="114300" distR="114300" simplePos="0" relativeHeight="251824128" behindDoc="0" locked="0" layoutInCell="1" allowOverlap="1">
                <wp:simplePos x="0" y="0"/>
                <wp:positionH relativeFrom="column">
                  <wp:posOffset>23495</wp:posOffset>
                </wp:positionH>
                <wp:positionV relativeFrom="paragraph">
                  <wp:posOffset>13970</wp:posOffset>
                </wp:positionV>
                <wp:extent cx="5994400" cy="2409825"/>
                <wp:effectExtent l="0" t="0" r="25400" b="28575"/>
                <wp:wrapNone/>
                <wp:docPr id="54" name="Text 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24098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C5D79" w:rsidRDefault="00CC5D79" w:rsidP="009C7E96">
                            <w:pPr>
                              <w:ind w:firstLineChars="100" w:firstLine="218"/>
                              <w:rPr>
                                <w:rFonts w:ascii="HG丸ｺﾞｼｯｸM-PRO" w:eastAsia="HG丸ｺﾞｼｯｸM-PRO" w:hAnsi="HG丸ｺﾞｼｯｸM-PRO"/>
                              </w:rPr>
                            </w:pPr>
                            <w:r w:rsidRPr="000918B5">
                              <w:rPr>
                                <w:rFonts w:ascii="HG丸ｺﾞｼｯｸM-PRO" w:eastAsia="HG丸ｺﾞｼｯｸM-PRO" w:hAnsi="HG丸ｺﾞｼｯｸM-PRO" w:hint="eastAsia"/>
                              </w:rPr>
                              <w:t>じて、工夫して多く設けるようにしていく。さらに、自尊感情の低い児童には、その理由を分析し、教職員全体で理解を深め、保護者・地域・関係諸機関とも連携しながら取組みを強化していく。</w:t>
                            </w:r>
                          </w:p>
                          <w:p w:rsidR="00CC5D79" w:rsidRDefault="00CC5D79" w:rsidP="009C7E96">
                            <w:pPr>
                              <w:ind w:firstLineChars="100" w:firstLine="228"/>
                              <w:rPr>
                                <w:rFonts w:ascii="ＭＳ 明朝" w:hAnsi="ＭＳ 明朝"/>
                                <w:sz w:val="22"/>
                                <w:szCs w:val="22"/>
                              </w:rPr>
                            </w:pPr>
                          </w:p>
                          <w:p w:rsidR="00CC5D79" w:rsidRPr="00E76991" w:rsidRDefault="00CC5D79" w:rsidP="009C7E96">
                            <w:pPr>
                              <w:spacing w:line="320" w:lineRule="exact"/>
                              <w:ind w:left="228" w:hangingChars="100" w:hanging="228"/>
                              <w:rPr>
                                <w:rFonts w:ascii="HG丸ｺﾞｼｯｸM-PRO" w:eastAsia="HG丸ｺﾞｼｯｸM-PRO" w:hAnsi="HG丸ｺﾞｼｯｸM-PRO"/>
                                <w:sz w:val="22"/>
                                <w:szCs w:val="22"/>
                              </w:rPr>
                            </w:pPr>
                            <w:r w:rsidRPr="00E76991">
                              <w:rPr>
                                <w:rFonts w:ascii="HG丸ｺﾞｼｯｸM-PRO" w:eastAsia="HG丸ｺﾞｼｯｸM-PRO" w:hAnsi="HG丸ｺﾞｼｯｸM-PRO" w:hint="eastAsia"/>
                                <w:sz w:val="22"/>
                                <w:szCs w:val="22"/>
                              </w:rPr>
                              <w:t>【 視点　健康・体力の保持・増進 】</w:t>
                            </w:r>
                          </w:p>
                          <w:p w:rsidR="00CC5D79" w:rsidRDefault="00CC5D79" w:rsidP="009C7E96">
                            <w:pPr>
                              <w:spacing w:line="320" w:lineRule="exact"/>
                              <w:ind w:leftChars="100" w:left="218"/>
                              <w:rPr>
                                <w:rFonts w:ascii="HG丸ｺﾞｼｯｸM-PRO" w:eastAsia="HG丸ｺﾞｼｯｸM-PRO" w:hAnsi="HG丸ｺﾞｼｯｸM-PRO"/>
                                <w:szCs w:val="21"/>
                              </w:rPr>
                            </w:pPr>
                            <w:r w:rsidRPr="00E76991">
                              <w:rPr>
                                <w:rFonts w:ascii="HG丸ｺﾞｼｯｸM-PRO" w:eastAsia="HG丸ｺﾞｼｯｸM-PRO" w:hAnsi="HG丸ｺﾞｼｯｸM-PRO" w:hint="eastAsia"/>
                                <w:szCs w:val="21"/>
                              </w:rPr>
                              <w:t>年度目標はほぼ達成できた。アンケート結果（「早起き」８３％「朝ごはん」９２％・「早寝」</w:t>
                            </w:r>
                          </w:p>
                          <w:p w:rsidR="00CC5D79" w:rsidRDefault="00CC5D79" w:rsidP="009C7E96">
                            <w:pPr>
                              <w:spacing w:line="320" w:lineRule="exact"/>
                              <w:ind w:left="218" w:hangingChars="100" w:hanging="218"/>
                              <w:rPr>
                                <w:rFonts w:ascii="HG丸ｺﾞｼｯｸM-PRO" w:eastAsia="HG丸ｺﾞｼｯｸM-PRO" w:hAnsi="HG丸ｺﾞｼｯｸM-PRO"/>
                                <w:szCs w:val="21"/>
                              </w:rPr>
                            </w:pPr>
                            <w:r w:rsidRPr="00E76991">
                              <w:rPr>
                                <w:rFonts w:ascii="HG丸ｺﾞｼｯｸM-PRO" w:eastAsia="HG丸ｺﾞｼｯｸM-PRO" w:hAnsi="HG丸ｺﾞｼｯｸM-PRO" w:hint="eastAsia"/>
                                <w:szCs w:val="21"/>
                              </w:rPr>
                              <w:t>７２％）から、生活スタイル（早寝・早起き・朝食）が改善されつつあることが判断できる。今後も、児童に対して継続して指導するとともに、早寝・早起き、朝食を取ること大切さを</w:t>
                            </w:r>
                          </w:p>
                          <w:p w:rsidR="00CC5D79" w:rsidRPr="00E76991" w:rsidRDefault="00CC5D79" w:rsidP="009C7E96">
                            <w:pPr>
                              <w:spacing w:line="320" w:lineRule="exact"/>
                              <w:ind w:left="218" w:hangingChars="100" w:hanging="218"/>
                              <w:rPr>
                                <w:rFonts w:ascii="HG丸ｺﾞｼｯｸM-PRO" w:eastAsia="HG丸ｺﾞｼｯｸM-PRO" w:hAnsi="HG丸ｺﾞｼｯｸM-PRO"/>
                                <w:szCs w:val="21"/>
                              </w:rPr>
                            </w:pPr>
                            <w:r w:rsidRPr="00E76991">
                              <w:rPr>
                                <w:rFonts w:ascii="HG丸ｺﾞｼｯｸM-PRO" w:eastAsia="HG丸ｺﾞｼｯｸM-PRO" w:hAnsi="HG丸ｺﾞｼｯｸM-PRO" w:hint="eastAsia"/>
                                <w:szCs w:val="21"/>
                              </w:rPr>
                              <w:t>保護者に伝えていく。</w:t>
                            </w:r>
                          </w:p>
                          <w:p w:rsidR="00CC5D79" w:rsidRDefault="00CC5D79" w:rsidP="009C7E96">
                            <w:pPr>
                              <w:spacing w:line="320" w:lineRule="exact"/>
                              <w:ind w:leftChars="100" w:left="218"/>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体力面では、</w:t>
                            </w:r>
                            <w:r w:rsidRPr="00E76991">
                              <w:rPr>
                                <w:rFonts w:ascii="HG丸ｺﾞｼｯｸM-PRO" w:eastAsia="HG丸ｺﾞｼｯｸM-PRO" w:hAnsi="HG丸ｺﾞｼｯｸM-PRO" w:hint="eastAsia"/>
                                <w:szCs w:val="21"/>
                              </w:rPr>
                              <w:t>全国運動能力調査の結果は向上が見られたが、年間を通した継続的な取り組み</w:t>
                            </w:r>
                          </w:p>
                          <w:p w:rsidR="00CC5D79" w:rsidRPr="009C7E96" w:rsidRDefault="00CC5D79" w:rsidP="009C7E96">
                            <w:pPr>
                              <w:spacing w:line="320" w:lineRule="exact"/>
                            </w:pPr>
                            <w:r w:rsidRPr="00E76991">
                              <w:rPr>
                                <w:rFonts w:ascii="HG丸ｺﾞｼｯｸM-PRO" w:eastAsia="HG丸ｺﾞｼｯｸM-PRO" w:hAnsi="HG丸ｺﾞｼｯｸM-PRO" w:hint="eastAsia"/>
                                <w:szCs w:val="21"/>
                              </w:rPr>
                              <w:t>や、系統立てた取り組みを今後も行っていく。</w:t>
                            </w:r>
                          </w:p>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7" o:spid="_x0000_s1036" type="#_x0000_t202" style="position:absolute;margin-left:1.85pt;margin-top:1.1pt;width:472pt;height:189.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" filled="f" fillcolor="yellow" strokeweight="1.5pt">
                <v:textbox inset=".3mm,.3mm,.3mm,.3mm">
                  <w:txbxContent>
                    <w:p w:rsidR="00CC5D79" w:rsidRDefault="00CC5D79" w:rsidP="009C7E96">
                      <w:pPr>
                        <w:ind w:firstLineChars="100" w:firstLine="218"/>
                        <w:rPr>
                          <w:rFonts w:ascii="HG丸ｺﾞｼｯｸM-PRO" w:eastAsia="HG丸ｺﾞｼｯｸM-PRO" w:hAnsi="HG丸ｺﾞｼｯｸM-PRO"/>
                        </w:rPr>
                      </w:pPr>
                      <w:r w:rsidRPr="000918B5">
                        <w:rPr>
                          <w:rFonts w:ascii="HG丸ｺﾞｼｯｸM-PRO" w:eastAsia="HG丸ｺﾞｼｯｸM-PRO" w:hAnsi="HG丸ｺﾞｼｯｸM-PRO" w:hint="eastAsia"/>
                        </w:rPr>
                        <w:t>じて、工夫して多く設けるようにしていく。さらに、自尊感情の低い児童には、その理由を分析し、教職員全体で理解を深め、保護者・地域・関係諸機関とも連携しながら取組みを強化していく。</w:t>
                      </w:r>
                    </w:p>
                    <w:p w:rsidR="00CC5D79" w:rsidRDefault="00CC5D79" w:rsidP="009C7E96">
                      <w:pPr>
                        <w:ind w:firstLineChars="100" w:firstLine="228"/>
                        <w:rPr>
                          <w:rFonts w:ascii="ＭＳ 明朝" w:hAnsi="ＭＳ 明朝"/>
                          <w:sz w:val="22"/>
                          <w:szCs w:val="22"/>
                        </w:rPr>
                      </w:pPr>
                    </w:p>
                    <w:p w:rsidR="00CC5D79" w:rsidRPr="00E76991" w:rsidRDefault="00CC5D79" w:rsidP="009C7E96">
                      <w:pPr>
                        <w:spacing w:line="320" w:lineRule="exact"/>
                        <w:ind w:left="228" w:hangingChars="100" w:hanging="228"/>
                        <w:rPr>
                          <w:rFonts w:ascii="HG丸ｺﾞｼｯｸM-PRO" w:eastAsia="HG丸ｺﾞｼｯｸM-PRO" w:hAnsi="HG丸ｺﾞｼｯｸM-PRO"/>
                          <w:sz w:val="22"/>
                          <w:szCs w:val="22"/>
                        </w:rPr>
                      </w:pPr>
                      <w:r w:rsidRPr="00E76991">
                        <w:rPr>
                          <w:rFonts w:ascii="HG丸ｺﾞｼｯｸM-PRO" w:eastAsia="HG丸ｺﾞｼｯｸM-PRO" w:hAnsi="HG丸ｺﾞｼｯｸM-PRO" w:hint="eastAsia"/>
                          <w:sz w:val="22"/>
                          <w:szCs w:val="22"/>
                        </w:rPr>
                        <w:t>【 視点　健康・体力の保持・増進 】</w:t>
                      </w:r>
                    </w:p>
                    <w:p w:rsidR="00CC5D79" w:rsidRDefault="00CC5D79" w:rsidP="009C7E96">
                      <w:pPr>
                        <w:spacing w:line="320" w:lineRule="exact"/>
                        <w:ind w:leftChars="100" w:left="218"/>
                        <w:rPr>
                          <w:rFonts w:ascii="HG丸ｺﾞｼｯｸM-PRO" w:eastAsia="HG丸ｺﾞｼｯｸM-PRO" w:hAnsi="HG丸ｺﾞｼｯｸM-PRO"/>
                          <w:szCs w:val="21"/>
                        </w:rPr>
                      </w:pPr>
                      <w:r w:rsidRPr="00E76991">
                        <w:rPr>
                          <w:rFonts w:ascii="HG丸ｺﾞｼｯｸM-PRO" w:eastAsia="HG丸ｺﾞｼｯｸM-PRO" w:hAnsi="HG丸ｺﾞｼｯｸM-PRO" w:hint="eastAsia"/>
                          <w:szCs w:val="21"/>
                        </w:rPr>
                        <w:t>年度目標はほぼ達成できた。アンケート結果（「早起き」８３％「朝ごはん」９２％・「早寝」</w:t>
                      </w:r>
                    </w:p>
                    <w:p w:rsidR="00CC5D79" w:rsidRDefault="00CC5D79" w:rsidP="009C7E96">
                      <w:pPr>
                        <w:spacing w:line="320" w:lineRule="exact"/>
                        <w:ind w:left="218" w:hangingChars="100" w:hanging="218"/>
                        <w:rPr>
                          <w:rFonts w:ascii="HG丸ｺﾞｼｯｸM-PRO" w:eastAsia="HG丸ｺﾞｼｯｸM-PRO" w:hAnsi="HG丸ｺﾞｼｯｸM-PRO"/>
                          <w:szCs w:val="21"/>
                        </w:rPr>
                      </w:pPr>
                      <w:r w:rsidRPr="00E76991">
                        <w:rPr>
                          <w:rFonts w:ascii="HG丸ｺﾞｼｯｸM-PRO" w:eastAsia="HG丸ｺﾞｼｯｸM-PRO" w:hAnsi="HG丸ｺﾞｼｯｸM-PRO" w:hint="eastAsia"/>
                          <w:szCs w:val="21"/>
                        </w:rPr>
                        <w:t>７２％）から、生活スタイル（早寝・早起き・朝食）が改善されつつあることが判断できる。今後も、児童に対して継続して指導するとともに、早寝・早起き、朝食を取ること大切さを</w:t>
                      </w:r>
                    </w:p>
                    <w:p w:rsidR="00CC5D79" w:rsidRPr="00E76991" w:rsidRDefault="00CC5D79" w:rsidP="009C7E96">
                      <w:pPr>
                        <w:spacing w:line="320" w:lineRule="exact"/>
                        <w:ind w:left="218" w:hangingChars="100" w:hanging="218"/>
                        <w:rPr>
                          <w:rFonts w:ascii="HG丸ｺﾞｼｯｸM-PRO" w:eastAsia="HG丸ｺﾞｼｯｸM-PRO" w:hAnsi="HG丸ｺﾞｼｯｸM-PRO"/>
                          <w:szCs w:val="21"/>
                        </w:rPr>
                      </w:pPr>
                      <w:r w:rsidRPr="00E76991">
                        <w:rPr>
                          <w:rFonts w:ascii="HG丸ｺﾞｼｯｸM-PRO" w:eastAsia="HG丸ｺﾞｼｯｸM-PRO" w:hAnsi="HG丸ｺﾞｼｯｸM-PRO" w:hint="eastAsia"/>
                          <w:szCs w:val="21"/>
                        </w:rPr>
                        <w:t>保護者に伝えていく。</w:t>
                      </w:r>
                    </w:p>
                    <w:p w:rsidR="00CC5D79" w:rsidRDefault="00CC5D79" w:rsidP="009C7E96">
                      <w:pPr>
                        <w:spacing w:line="320" w:lineRule="exact"/>
                        <w:ind w:leftChars="100" w:left="218"/>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体力面では、</w:t>
                      </w:r>
                      <w:r w:rsidRPr="00E76991">
                        <w:rPr>
                          <w:rFonts w:ascii="HG丸ｺﾞｼｯｸM-PRO" w:eastAsia="HG丸ｺﾞｼｯｸM-PRO" w:hAnsi="HG丸ｺﾞｼｯｸM-PRO" w:hint="eastAsia"/>
                          <w:szCs w:val="21"/>
                        </w:rPr>
                        <w:t>全国運動能力調査の結果は向上が見られたが、年間を通した継続的な取り組み</w:t>
                      </w:r>
                    </w:p>
                    <w:p w:rsidR="00CC5D79" w:rsidRPr="009C7E96" w:rsidRDefault="00CC5D79" w:rsidP="009C7E96">
                      <w:pPr>
                        <w:spacing w:line="320" w:lineRule="exact"/>
                      </w:pPr>
                      <w:r w:rsidRPr="00E76991">
                        <w:rPr>
                          <w:rFonts w:ascii="HG丸ｺﾞｼｯｸM-PRO" w:eastAsia="HG丸ｺﾞｼｯｸM-PRO" w:hAnsi="HG丸ｺﾞｼｯｸM-PRO" w:hint="eastAsia"/>
                          <w:szCs w:val="21"/>
                        </w:rPr>
                        <w:t>や、系統立てた取り組みを今後も行っていく。</w:t>
                      </w:r>
                    </w:p>
                  </w:txbxContent>
                </v:textbox>
              </v:shape>
            </w:pict>
          </mc:Fallback>
        </mc:AlternateContent>
      </w: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9C7E96" w:rsidRDefault="009C7E96" w:rsidP="003D296F">
      <w:pPr>
        <w:spacing w:line="240" w:lineRule="auto"/>
        <w:ind w:right="436"/>
        <w:jc w:val="left"/>
        <w:rPr>
          <w:rFonts w:ascii="ＭＳ 明朝" w:hAnsi="ＭＳ 明朝"/>
          <w:szCs w:val="21"/>
        </w:rPr>
      </w:pPr>
    </w:p>
    <w:p w:rsidR="00E12A56" w:rsidRDefault="005F116E" w:rsidP="000F08F0">
      <w:pPr>
        <w:spacing w:beforeLines="50" w:before="158" w:line="240" w:lineRule="auto"/>
        <w:rPr>
          <w:rFonts w:ascii="ＭＳ 明朝" w:hAnsi="ＭＳ 明朝"/>
          <w:sz w:val="22"/>
          <w:szCs w:val="22"/>
        </w:rPr>
      </w:pPr>
      <w:r>
        <w:rPr>
          <w:rFonts w:ascii="ＭＳ 明朝" w:hAnsi="ＭＳ 明朝" w:hint="eastAsia"/>
          <w:sz w:val="22"/>
          <w:szCs w:val="22"/>
        </w:rPr>
        <w:t>５　27</w:t>
      </w:r>
      <w:r w:rsidR="00E12A56">
        <w:rPr>
          <w:rFonts w:ascii="ＭＳ 明朝" w:hAnsi="ＭＳ 明朝" w:hint="eastAsia"/>
          <w:sz w:val="22"/>
          <w:szCs w:val="22"/>
        </w:rPr>
        <w:t xml:space="preserve">年度の自己評価結果の総括　</w:t>
      </w:r>
      <w:r w:rsidR="00E12A56" w:rsidRPr="00CD6D8C">
        <w:rPr>
          <w:rFonts w:asciiTheme="majorEastAsia" w:eastAsiaTheme="majorEastAsia" w:hAnsiTheme="majorEastAsia" w:hint="eastAsia"/>
          <w:sz w:val="16"/>
          <w:szCs w:val="16"/>
        </w:rPr>
        <w:t>※運営に関する計画再掲(</w:t>
      </w:r>
      <w:r w:rsidR="00E12A56">
        <w:rPr>
          <w:rFonts w:asciiTheme="majorEastAsia" w:eastAsiaTheme="majorEastAsia" w:hAnsiTheme="majorEastAsia" w:hint="eastAsia"/>
          <w:sz w:val="16"/>
          <w:szCs w:val="16"/>
        </w:rPr>
        <w:t>年度末に記述</w:t>
      </w:r>
      <w:r w:rsidR="00E12A56" w:rsidRPr="00CD6D8C">
        <w:rPr>
          <w:rFonts w:asciiTheme="majorEastAsia" w:eastAsiaTheme="majorEastAsia" w:hAnsiTheme="majorEastAsia" w:hint="eastAsia"/>
          <w:sz w:val="16"/>
          <w:szCs w:val="16"/>
        </w:rPr>
        <w:t>)</w:t>
      </w:r>
    </w:p>
    <w:p w:rsidR="00E12A56" w:rsidRDefault="0098521A" w:rsidP="00E12A56">
      <w:pPr>
        <w:spacing w:line="240" w:lineRule="auto"/>
        <w:rPr>
          <w:rFonts w:ascii="ＭＳ 明朝" w:hAnsi="ＭＳ 明朝"/>
        </w:rPr>
      </w:pPr>
      <w:r>
        <w:rPr>
          <w:noProof/>
        </w:rPr>
        <mc:AlternateContent>
          <mc:Choice Requires="wps">
            <w:drawing>
              <wp:anchor distT="0" distB="0" distL="114300" distR="114300" simplePos="0" relativeHeight="251807744" behindDoc="0" locked="0" layoutInCell="1" allowOverlap="1">
                <wp:simplePos x="0" y="0"/>
                <wp:positionH relativeFrom="column">
                  <wp:posOffset>-49530</wp:posOffset>
                </wp:positionH>
                <wp:positionV relativeFrom="paragraph">
                  <wp:posOffset>16510</wp:posOffset>
                </wp:positionV>
                <wp:extent cx="6070600" cy="6134100"/>
                <wp:effectExtent l="0" t="0" r="25400" b="19050"/>
                <wp:wrapNone/>
                <wp:docPr id="53" name="Rectangle 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6134100"/>
                        </a:xfrm>
                        <a:prstGeom prst="rect">
                          <a:avLst/>
                        </a:prstGeom>
                        <a:solidFill>
                          <a:srgbClr val="FFFFFF"/>
                        </a:solidFill>
                        <a:ln w="19050">
                          <a:solidFill>
                            <a:srgbClr val="000000"/>
                          </a:solidFill>
                          <a:miter lim="800000"/>
                          <a:headEnd/>
                          <a:tailEnd/>
                        </a:ln>
                      </wps:spPr>
                      <wps:txbx>
                        <w:txbxContent>
                          <w:p w:rsidR="00CC5D79" w:rsidRPr="00E57ABD" w:rsidRDefault="00CC5D79" w:rsidP="00DA2247">
                            <w:pPr>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視点【学力の向上】年度目標の達成状況 ＞</w:t>
                            </w:r>
                          </w:p>
                          <w:p w:rsidR="00CC5D79" w:rsidRPr="00E57ABD" w:rsidRDefault="00CC5D79" w:rsidP="00DA2247">
                            <w:pPr>
                              <w:rPr>
                                <w:rFonts w:ascii="HG丸ｺﾞｼｯｸM-PRO" w:eastAsia="HG丸ｺﾞｼｯｸM-PRO" w:hAnsi="HG丸ｺﾞｼｯｸM-PRO"/>
                                <w:sz w:val="22"/>
                                <w:szCs w:val="22"/>
                              </w:rPr>
                            </w:pPr>
                          </w:p>
                          <w:p w:rsidR="00CC5D79" w:rsidRPr="00E57ABD"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①　大阪市教育研究会の作成する「しんだん」国語科において、抽出校の平均正答率の８０％を上回った本校の児童の割合は、６４．８％であった。</w:t>
                            </w:r>
                          </w:p>
                          <w:p w:rsidR="00CC5D79"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②　大阪市教育研究会の作成する「しんだん」算数科において、抽出校の平均正答率の８０％を上回った本校の児童の割合は、７３．９％であった。</w:t>
                            </w:r>
                          </w:p>
                          <w:p w:rsidR="00CC5D79" w:rsidRPr="00E57ABD" w:rsidRDefault="00CC5D79" w:rsidP="00DA2247">
                            <w:pPr>
                              <w:ind w:leftChars="100" w:left="21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①・②とも、</w:t>
                            </w:r>
                            <w:r w:rsidRPr="00E57ABD">
                              <w:rPr>
                                <w:rFonts w:ascii="HG丸ｺﾞｼｯｸM-PRO" w:eastAsia="HG丸ｺﾞｼｯｸM-PRO" w:hAnsi="HG丸ｺﾞｼｯｸM-PRO" w:hint="eastAsia"/>
                                <w:sz w:val="22"/>
                                <w:szCs w:val="22"/>
                              </w:rPr>
                              <w:t>大阪市平均の正答率の８０％を上回る児童の割合が、全学年において９０％以下となる結果となった。</w:t>
                            </w:r>
                          </w:p>
                          <w:p w:rsidR="00CC5D79" w:rsidRPr="00E57ABD" w:rsidRDefault="00CC5D79" w:rsidP="00DA2247">
                            <w:pPr>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③（保護者）国語　…　肯定的回答は７８％　　算数　…　肯定的回答は８２％</w:t>
                            </w:r>
                          </w:p>
                          <w:p w:rsidR="00CC5D79" w:rsidRPr="00E57ABD" w:rsidRDefault="00CC5D79" w:rsidP="00DA2247">
                            <w:pPr>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④（児 童）国語　…　肯定的回答は６９％　　算数　…　肯定的回答は８６％</w:t>
                            </w:r>
                          </w:p>
                          <w:p w:rsidR="00CC5D79" w:rsidRPr="00E57ABD"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E57ABD">
                              <w:rPr>
                                <w:rFonts w:ascii="HG丸ｺﾞｼｯｸM-PRO" w:eastAsia="HG丸ｺﾞｼｯｸM-PRO" w:hAnsi="HG丸ｺﾞｼｯｸM-PRO" w:hint="eastAsia"/>
                                <w:sz w:val="22"/>
                                <w:szCs w:val="22"/>
                              </w:rPr>
                              <w:t>これらの結果から、年度目標に十分に達成したとは言えないが、以下の取組みの結果、目標に迫ることはできたと考える。また、「しんだん」の各学年の結果や個人の経年調査の結果を見ると、中学年から高学年にかけて、学習が不十分になるきらいがあることがわかった。</w:t>
                            </w:r>
                          </w:p>
                          <w:p w:rsidR="00CC5D79" w:rsidRPr="00E57ABD" w:rsidRDefault="00CC5D79" w:rsidP="00DA2247">
                            <w:pPr>
                              <w:rPr>
                                <w:rFonts w:ascii="HG丸ｺﾞｼｯｸM-PRO" w:eastAsia="HG丸ｺﾞｼｯｸM-PRO" w:hAnsi="HG丸ｺﾞｼｯｸM-PRO"/>
                                <w:sz w:val="22"/>
                                <w:szCs w:val="22"/>
                              </w:rPr>
                            </w:pPr>
                          </w:p>
                          <w:p w:rsidR="00CC5D79" w:rsidRPr="00E57ABD" w:rsidRDefault="00CC5D79" w:rsidP="00DA2247">
                            <w:pPr>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【視点　道徳心・社会性の育成】年度目標の達成状況 ＞</w:t>
                            </w:r>
                          </w:p>
                          <w:p w:rsidR="00CC5D79" w:rsidRPr="00E57ABD" w:rsidRDefault="00CC5D79" w:rsidP="00DA2247">
                            <w:pPr>
                              <w:rPr>
                                <w:rFonts w:ascii="HG丸ｺﾞｼｯｸM-PRO" w:eastAsia="HG丸ｺﾞｼｯｸM-PRO" w:hAnsi="HG丸ｺﾞｼｯｸM-PRO"/>
                                <w:sz w:val="22"/>
                                <w:szCs w:val="22"/>
                              </w:rPr>
                            </w:pPr>
                          </w:p>
                          <w:p w:rsidR="00CC5D79" w:rsidRPr="00E57ABD"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①　「自分のことを、すきだと思う」「ちがいを認めあうことは大切だと思う」といった自尊感情に関する内容の質問に対して「はい」と答える児童の割合は以下のとおりとなった。</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w:t>
                            </w:r>
                            <w:r w:rsidRPr="00E57ABD">
                              <w:rPr>
                                <w:rFonts w:ascii="HG丸ｺﾞｼｯｸM-PRO" w:eastAsia="HG丸ｺﾞｼｯｸM-PRO" w:hAnsi="HG丸ｺﾞｼｯｸM-PRO" w:hint="eastAsia"/>
                                <w:sz w:val="22"/>
                                <w:szCs w:val="22"/>
                              </w:rPr>
                              <w:t>「自分のことを、すきだと思う」・・・・・・・７９％</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w:t>
                            </w:r>
                            <w:r w:rsidRPr="00E57ABD">
                              <w:rPr>
                                <w:rFonts w:ascii="HG丸ｺﾞｼｯｸM-PRO" w:eastAsia="HG丸ｺﾞｼｯｸM-PRO" w:hAnsi="HG丸ｺﾞｼｯｸM-PRO" w:hint="eastAsia"/>
                                <w:sz w:val="22"/>
                                <w:szCs w:val="22"/>
                              </w:rPr>
                              <w:t>「ちがいを認めあうことは大切だと思う」・・・８４％</w:t>
                            </w:r>
                          </w:p>
                          <w:p w:rsidR="00CC5D79" w:rsidRPr="00E57ABD" w:rsidRDefault="00CC5D79" w:rsidP="00DA2247">
                            <w:pPr>
                              <w:ind w:leftChars="100" w:left="218"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このように「『はい』と答える児童の割合を９０％以上にする」という年度目標を達成したとは言えない。</w:t>
                            </w:r>
                          </w:p>
                          <w:p w:rsidR="00CC5D79" w:rsidRPr="00E57ABD" w:rsidRDefault="00CC5D79" w:rsidP="00DA2247">
                            <w:pPr>
                              <w:rPr>
                                <w:rFonts w:ascii="HG丸ｺﾞｼｯｸM-PRO" w:eastAsia="HG丸ｺﾞｼｯｸM-PRO" w:hAnsi="HG丸ｺﾞｼｯｸM-PRO"/>
                                <w:sz w:val="22"/>
                                <w:szCs w:val="22"/>
                              </w:rPr>
                            </w:pPr>
                          </w:p>
                          <w:p w:rsidR="00CC5D79" w:rsidRPr="00E57ABD"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②　１２月に行った遅刻調査の結果を、昨年の同時期（12月）と比べると、次のような結果になった。</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１日平均の遅刻者数　（Ｈ２６）２．８人　→　（Ｈ２７）３．８人</w:t>
                            </w:r>
                          </w:p>
                          <w:p w:rsidR="00CC5D79" w:rsidRDefault="00CC5D79" w:rsidP="00DA2247">
                            <w:pPr>
                              <w:ind w:firstLineChars="100" w:firstLine="228"/>
                              <w:rPr>
                                <w:rFonts w:ascii="ＭＳ 明朝" w:hAnsi="ＭＳ 明朝"/>
                                <w:sz w:val="22"/>
                                <w:szCs w:val="22"/>
                              </w:rPr>
                            </w:pPr>
                            <w:r w:rsidRPr="00E57ABD">
                              <w:rPr>
                                <w:rFonts w:ascii="HG丸ｺﾞｼｯｸM-PRO" w:eastAsia="HG丸ｺﾞｼｯｸM-PRO" w:hAnsi="HG丸ｺﾞｼｯｸM-PRO" w:hint="eastAsia"/>
                                <w:sz w:val="22"/>
                                <w:szCs w:val="22"/>
                              </w:rPr>
                              <w:t>・　遅刻児童の固定化がさらに進んでいる傾向にある。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9" o:spid="_x0000_s1037" style="position:absolute;left:0;text-align:left;margin-left:-3.9pt;margin-top:1.3pt;width:478pt;height:48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" strokeweight="1.5pt">
                <v:textbox inset="5.85pt,.7pt,5.85pt,.7pt">
                  <w:txbxContent>
                    <w:p w:rsidR="00CC5D79" w:rsidRPr="00E57ABD" w:rsidRDefault="00CC5D79" w:rsidP="00DA2247">
                      <w:pPr>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視点【学力の向上】年度目標の達成状況 ＞</w:t>
                      </w:r>
                    </w:p>
                    <w:p w:rsidR="00CC5D79" w:rsidRPr="00E57ABD" w:rsidRDefault="00CC5D79" w:rsidP="00DA2247">
                      <w:pPr>
                        <w:rPr>
                          <w:rFonts w:ascii="HG丸ｺﾞｼｯｸM-PRO" w:eastAsia="HG丸ｺﾞｼｯｸM-PRO" w:hAnsi="HG丸ｺﾞｼｯｸM-PRO"/>
                          <w:sz w:val="22"/>
                          <w:szCs w:val="22"/>
                        </w:rPr>
                      </w:pPr>
                    </w:p>
                    <w:p w:rsidR="00CC5D79" w:rsidRPr="00E57ABD"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①　大阪市教育研究会の作成する「しんだん」国語科において、抽出校の平均正答率の８０％を上回った本校の児童の割合は、６４．８％であった。</w:t>
                      </w:r>
                    </w:p>
                    <w:p w:rsidR="00CC5D79"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②　大阪市教育研究会の作成する「しんだん」算数科において、抽出校の平均正答率の８０％を上回った本校の児童の割合は、７３．９％であった。</w:t>
                      </w:r>
                    </w:p>
                    <w:p w:rsidR="00CC5D79" w:rsidRPr="00E57ABD" w:rsidRDefault="00CC5D79" w:rsidP="00DA2247">
                      <w:pPr>
                        <w:ind w:leftChars="100" w:left="21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①・②とも、</w:t>
                      </w:r>
                      <w:r w:rsidRPr="00E57ABD">
                        <w:rPr>
                          <w:rFonts w:ascii="HG丸ｺﾞｼｯｸM-PRO" w:eastAsia="HG丸ｺﾞｼｯｸM-PRO" w:hAnsi="HG丸ｺﾞｼｯｸM-PRO" w:hint="eastAsia"/>
                          <w:sz w:val="22"/>
                          <w:szCs w:val="22"/>
                        </w:rPr>
                        <w:t>大阪市平均の正答率の８０％を上回る児童の割合が、全学年において９０％以下となる結果となった。</w:t>
                      </w:r>
                    </w:p>
                    <w:p w:rsidR="00CC5D79" w:rsidRPr="00E57ABD" w:rsidRDefault="00CC5D79" w:rsidP="00DA2247">
                      <w:pPr>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③（保護者）国語　…　肯定的回答は７８％　　算数　…　肯定的回答は８２％</w:t>
                      </w:r>
                    </w:p>
                    <w:p w:rsidR="00CC5D79" w:rsidRPr="00E57ABD" w:rsidRDefault="00CC5D79" w:rsidP="00DA2247">
                      <w:pPr>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④（児 童）国語　…　肯定的回答は６９％　　算数　…　肯定的回答は８６％</w:t>
                      </w:r>
                    </w:p>
                    <w:p w:rsidR="00CC5D79" w:rsidRPr="00E57ABD"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E57ABD">
                        <w:rPr>
                          <w:rFonts w:ascii="HG丸ｺﾞｼｯｸM-PRO" w:eastAsia="HG丸ｺﾞｼｯｸM-PRO" w:hAnsi="HG丸ｺﾞｼｯｸM-PRO" w:hint="eastAsia"/>
                          <w:sz w:val="22"/>
                          <w:szCs w:val="22"/>
                        </w:rPr>
                        <w:t>これらの結果から、年度目標に十分に達成したとは言えないが、以下の取組みの結果、目標に迫ることはできたと考える。また、「しんだん」の各学年の結果や個人の経年調査の結果を見ると、中学年から高学年にかけて、学習が不十分になるきらいがあることがわかった。</w:t>
                      </w:r>
                    </w:p>
                    <w:p w:rsidR="00CC5D79" w:rsidRPr="00E57ABD" w:rsidRDefault="00CC5D79" w:rsidP="00DA2247">
                      <w:pPr>
                        <w:rPr>
                          <w:rFonts w:ascii="HG丸ｺﾞｼｯｸM-PRO" w:eastAsia="HG丸ｺﾞｼｯｸM-PRO" w:hAnsi="HG丸ｺﾞｼｯｸM-PRO"/>
                          <w:sz w:val="22"/>
                          <w:szCs w:val="22"/>
                        </w:rPr>
                      </w:pPr>
                    </w:p>
                    <w:p w:rsidR="00CC5D79" w:rsidRPr="00E57ABD" w:rsidRDefault="00CC5D79" w:rsidP="00DA2247">
                      <w:pPr>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【視点　道徳心・社会性の育成】年度目標の達成状況 ＞</w:t>
                      </w:r>
                    </w:p>
                    <w:p w:rsidR="00CC5D79" w:rsidRPr="00E57ABD" w:rsidRDefault="00CC5D79" w:rsidP="00DA2247">
                      <w:pPr>
                        <w:rPr>
                          <w:rFonts w:ascii="HG丸ｺﾞｼｯｸM-PRO" w:eastAsia="HG丸ｺﾞｼｯｸM-PRO" w:hAnsi="HG丸ｺﾞｼｯｸM-PRO"/>
                          <w:sz w:val="22"/>
                          <w:szCs w:val="22"/>
                        </w:rPr>
                      </w:pPr>
                    </w:p>
                    <w:p w:rsidR="00CC5D79" w:rsidRPr="00E57ABD"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①　「自分のことを、すきだと思う」「ちがいを認めあうことは大切だと思う」といった自尊感情に関する内容の質問に対して「はい」と答える児童の割合は以下のとおりとなった。</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w:t>
                      </w:r>
                      <w:r w:rsidRPr="00E57ABD">
                        <w:rPr>
                          <w:rFonts w:ascii="HG丸ｺﾞｼｯｸM-PRO" w:eastAsia="HG丸ｺﾞｼｯｸM-PRO" w:hAnsi="HG丸ｺﾞｼｯｸM-PRO" w:hint="eastAsia"/>
                          <w:sz w:val="22"/>
                          <w:szCs w:val="22"/>
                        </w:rPr>
                        <w:t>「自分のことを、すきだと思う」・・・・・・・７９％</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w:t>
                      </w:r>
                      <w:r w:rsidRPr="00E57ABD">
                        <w:rPr>
                          <w:rFonts w:ascii="HG丸ｺﾞｼｯｸM-PRO" w:eastAsia="HG丸ｺﾞｼｯｸM-PRO" w:hAnsi="HG丸ｺﾞｼｯｸM-PRO" w:hint="eastAsia"/>
                          <w:sz w:val="22"/>
                          <w:szCs w:val="22"/>
                        </w:rPr>
                        <w:t>「ちがいを認めあうことは大切だと思う」・・・８４％</w:t>
                      </w:r>
                    </w:p>
                    <w:p w:rsidR="00CC5D79" w:rsidRPr="00E57ABD" w:rsidRDefault="00CC5D79" w:rsidP="00DA2247">
                      <w:pPr>
                        <w:ind w:leftChars="100" w:left="218"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このように「『はい』と答える児童の割合を９０％以上にする」という年度目標を達成したとは言えない。</w:t>
                      </w:r>
                    </w:p>
                    <w:p w:rsidR="00CC5D79" w:rsidRPr="00E57ABD" w:rsidRDefault="00CC5D79" w:rsidP="00DA2247">
                      <w:pPr>
                        <w:rPr>
                          <w:rFonts w:ascii="HG丸ｺﾞｼｯｸM-PRO" w:eastAsia="HG丸ｺﾞｼｯｸM-PRO" w:hAnsi="HG丸ｺﾞｼｯｸM-PRO"/>
                          <w:sz w:val="22"/>
                          <w:szCs w:val="22"/>
                        </w:rPr>
                      </w:pPr>
                    </w:p>
                    <w:p w:rsidR="00CC5D79" w:rsidRPr="00E57ABD"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②　１２月に行った遅刻調査の結果を、昨年の同時期（12月）と比べると、次のような結果になった。</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１日平均の遅刻者数　（Ｈ２６）２．８人　→　（Ｈ２７）３．８人</w:t>
                      </w:r>
                    </w:p>
                    <w:p w:rsidR="00CC5D79" w:rsidRDefault="00CC5D79" w:rsidP="00DA2247">
                      <w:pPr>
                        <w:ind w:firstLineChars="100" w:firstLine="228"/>
                        <w:rPr>
                          <w:rFonts w:ascii="ＭＳ 明朝" w:hAnsi="ＭＳ 明朝"/>
                          <w:sz w:val="22"/>
                          <w:szCs w:val="22"/>
                        </w:rPr>
                      </w:pPr>
                      <w:r w:rsidRPr="00E57ABD">
                        <w:rPr>
                          <w:rFonts w:ascii="HG丸ｺﾞｼｯｸM-PRO" w:eastAsia="HG丸ｺﾞｼｯｸM-PRO" w:hAnsi="HG丸ｺﾞｼｯｸM-PRO" w:hint="eastAsia"/>
                          <w:sz w:val="22"/>
                          <w:szCs w:val="22"/>
                        </w:rPr>
                        <w:t>・　遅刻児童の固定化がさらに進んでいる傾向にある。</w:t>
                      </w:r>
                    </w:p>
                  </w:txbxContent>
                </v:textbox>
              </v:rect>
            </w:pict>
          </mc:Fallback>
        </mc:AlternateContent>
      </w:r>
    </w:p>
    <w:p w:rsidR="00E12A56" w:rsidRDefault="00E12A56" w:rsidP="00E12A56">
      <w:pPr>
        <w:spacing w:line="240" w:lineRule="auto"/>
        <w:rPr>
          <w:rFonts w:ascii="ＭＳ 明朝" w:hAnsi="ＭＳ 明朝"/>
        </w:rPr>
      </w:pPr>
    </w:p>
    <w:p w:rsidR="00E12A56" w:rsidRDefault="00E12A56" w:rsidP="00E12A56">
      <w:pPr>
        <w:spacing w:line="240" w:lineRule="auto"/>
        <w:rPr>
          <w:rFonts w:ascii="ＭＳ 明朝" w:hAnsi="ＭＳ 明朝"/>
        </w:rPr>
      </w:pPr>
    </w:p>
    <w:p w:rsidR="00E12A56" w:rsidRDefault="00E12A56" w:rsidP="00E12A56">
      <w:pPr>
        <w:spacing w:line="240" w:lineRule="auto"/>
        <w:rPr>
          <w:rFonts w:ascii="ＭＳ 明朝" w:hAnsi="ＭＳ 明朝"/>
        </w:rPr>
      </w:pPr>
    </w:p>
    <w:p w:rsidR="00E12A56" w:rsidRDefault="00E12A56" w:rsidP="00E12A56">
      <w:pPr>
        <w:spacing w:line="240" w:lineRule="auto"/>
        <w:rPr>
          <w:rFonts w:ascii="ＭＳ 明朝" w:hAnsi="ＭＳ 明朝"/>
        </w:rPr>
      </w:pPr>
    </w:p>
    <w:p w:rsidR="00E12A56" w:rsidRDefault="00E12A56" w:rsidP="00E12A56">
      <w:pPr>
        <w:spacing w:line="240" w:lineRule="auto"/>
        <w:rPr>
          <w:rFonts w:ascii="ＭＳ 明朝" w:hAnsi="ＭＳ 明朝"/>
        </w:rPr>
      </w:pPr>
    </w:p>
    <w:p w:rsidR="00E12A56" w:rsidRDefault="00E12A56" w:rsidP="00E12A56">
      <w:pPr>
        <w:spacing w:line="240" w:lineRule="auto"/>
        <w:rPr>
          <w:rFonts w:ascii="ＭＳ 明朝" w:hAnsi="ＭＳ 明朝"/>
        </w:rPr>
      </w:pPr>
    </w:p>
    <w:p w:rsidR="00E12A56" w:rsidRDefault="00E12A56" w:rsidP="00E12A56">
      <w:pPr>
        <w:spacing w:line="240" w:lineRule="auto"/>
        <w:rPr>
          <w:rFonts w:ascii="ＭＳ 明朝" w:hAnsi="ＭＳ 明朝"/>
        </w:rPr>
      </w:pPr>
    </w:p>
    <w:p w:rsidR="00E12A56" w:rsidRDefault="00E12A56" w:rsidP="00E12A56">
      <w:pPr>
        <w:spacing w:line="240" w:lineRule="auto"/>
        <w:rPr>
          <w:rFonts w:ascii="ＭＳ 明朝" w:hAnsi="ＭＳ 明朝"/>
        </w:rPr>
      </w:pPr>
    </w:p>
    <w:p w:rsidR="00E12A56" w:rsidRDefault="00E12A56" w:rsidP="00E12A56">
      <w:pPr>
        <w:spacing w:line="240" w:lineRule="auto"/>
        <w:rPr>
          <w:rFonts w:ascii="ＭＳ 明朝" w:hAnsi="ＭＳ 明朝"/>
        </w:rPr>
      </w:pPr>
    </w:p>
    <w:p w:rsidR="00E12A56" w:rsidRDefault="00E12A56"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C87B7F" w:rsidRDefault="00C87B7F" w:rsidP="00E12A56">
      <w:pPr>
        <w:spacing w:line="240" w:lineRule="auto"/>
        <w:ind w:right="436"/>
        <w:jc w:val="left"/>
        <w:rPr>
          <w:rFonts w:ascii="ＭＳ 明朝" w:hAnsi="ＭＳ 明朝"/>
          <w:szCs w:val="21"/>
        </w:rPr>
      </w:pPr>
    </w:p>
    <w:p w:rsidR="00477A80" w:rsidRDefault="00477A80"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r>
        <w:rPr>
          <w:rFonts w:asciiTheme="majorEastAsia" w:eastAsiaTheme="majorEastAsia" w:hAnsiTheme="majorEastAsia" w:hint="eastAsia"/>
          <w:noProof/>
          <w:sz w:val="22"/>
          <w:szCs w:val="22"/>
        </w:rPr>
        <w:lastRenderedPageBreak/>
        <mc:AlternateContent>
          <mc:Choice Requires="wps">
            <w:drawing>
              <wp:anchor distT="0" distB="0" distL="114300" distR="114300" simplePos="0" relativeHeight="251835392" behindDoc="0" locked="0" layoutInCell="1" allowOverlap="1">
                <wp:simplePos x="0" y="0"/>
                <wp:positionH relativeFrom="column">
                  <wp:posOffset>-49530</wp:posOffset>
                </wp:positionH>
                <wp:positionV relativeFrom="paragraph">
                  <wp:posOffset>-11430</wp:posOffset>
                </wp:positionV>
                <wp:extent cx="6045200" cy="909320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6045200" cy="90932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5D79" w:rsidRDefault="00CC5D79" w:rsidP="00DA2247">
                            <w:pPr>
                              <w:ind w:left="228" w:hangingChars="100" w:hanging="228"/>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w:t>
                            </w:r>
                            <w:r w:rsidRPr="00E57ABD">
                              <w:rPr>
                                <w:rFonts w:ascii="HG丸ｺﾞｼｯｸM-PRO" w:eastAsia="HG丸ｺﾞｼｯｸM-PRO" w:hAnsi="HG丸ｺﾞｼｯｸM-PRO" w:hint="eastAsia"/>
                                <w:sz w:val="22"/>
                                <w:szCs w:val="22"/>
                              </w:rPr>
                              <w:t>このようなことから考えると、全体的には昨年度同様に、取組みを通して一定の成果をあげ、目標に迫ったと言える。ただ、自尊感情の低い児童、遅刻の多い児童が固定している現状がある。特に遅刻に関しては、学校選択制や指定区域外通学などにより、近隣校区から通学している児童もいるので、今後とも保護者や関係機関と連携して、登下校の安全性を確保していく必要がある。</w:t>
                            </w:r>
                          </w:p>
                          <w:p w:rsidR="00CC5D79" w:rsidRDefault="00CC5D79" w:rsidP="00DA2247">
                            <w:pPr>
                              <w:ind w:left="228" w:hangingChars="100" w:hanging="228"/>
                              <w:rPr>
                                <w:rFonts w:ascii="HG丸ｺﾞｼｯｸM-PRO" w:eastAsia="HG丸ｺﾞｼｯｸM-PRO" w:hAnsi="HG丸ｺﾞｼｯｸM-PRO" w:hint="eastAsia"/>
                                <w:sz w:val="22"/>
                                <w:szCs w:val="22"/>
                              </w:rPr>
                            </w:pPr>
                          </w:p>
                          <w:p w:rsidR="00CC5D79" w:rsidRPr="00E57ABD" w:rsidRDefault="00CC5D79" w:rsidP="00DA2247">
                            <w:pPr>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＜【視点　健康・体力の保持・増進】年度目標の達成状況＞</w:t>
                            </w:r>
                          </w:p>
                          <w:p w:rsidR="00CC5D79" w:rsidRDefault="00CC5D79" w:rsidP="00DA2247">
                            <w:pPr>
                              <w:rPr>
                                <w:rFonts w:ascii="HG丸ｺﾞｼｯｸM-PRO" w:eastAsia="HG丸ｺﾞｼｯｸM-PRO" w:hAnsi="HG丸ｺﾞｼｯｸM-PRO"/>
                                <w:sz w:val="22"/>
                                <w:szCs w:val="22"/>
                              </w:rPr>
                            </w:pPr>
                          </w:p>
                          <w:p w:rsidR="00CC5D79" w:rsidRDefault="00CC5D79" w:rsidP="00DA2247">
                            <w:pPr>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平成２7年度末の本校作成の学校教育アンケート（保護者対象）における「早寝」「早</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起き」「朝ごはん」の３項目の結果</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「早起き」（朝、７時には起きる）…　肯定的な回答が７４％</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「朝ごはん」…　肯定的な回答が８９％</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「早寝」（１０時には）…　肯定的な回答が６７％</w:t>
                            </w:r>
                          </w:p>
                          <w:p w:rsidR="00CC5D79" w:rsidRPr="00E57ABD"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E57ABD">
                              <w:rPr>
                                <w:rFonts w:ascii="HG丸ｺﾞｼｯｸM-PRO" w:eastAsia="HG丸ｺﾞｼｯｸM-PRO" w:hAnsi="HG丸ｺﾞｼｯｸM-PRO" w:hint="eastAsia"/>
                                <w:sz w:val="22"/>
                                <w:szCs w:val="22"/>
                              </w:rPr>
                              <w:t>「朝ごはん」については目標の８０％以上を達成することができたが、「早寝」「早起き」については今後さらに保護者への啓発が必要である。</w:t>
                            </w:r>
                          </w:p>
                          <w:p w:rsidR="00CC5D79" w:rsidRDefault="00CC5D79" w:rsidP="00DA2247">
                            <w:pPr>
                              <w:rPr>
                                <w:rFonts w:ascii="HG丸ｺﾞｼｯｸM-PRO" w:eastAsia="HG丸ｺﾞｼｯｸM-PRO" w:hAnsi="HG丸ｺﾞｼｯｸM-PRO"/>
                                <w:sz w:val="22"/>
                                <w:szCs w:val="22"/>
                              </w:rPr>
                            </w:pPr>
                          </w:p>
                          <w:p w:rsidR="00CC5D79"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本校が独自に、平成２７年度末に行った、全校児童対象の新体力テストの「２０ｍシャトルラン」の記録については、６月の結果と比べてみると、ほぼ全学年・全児童が６月の記録を上回り、「全学年とも６月の記録より向上させる」という年度目標が達成することできた。このことにより年間を通した取組みにより、持久力の向上が見られる。</w:t>
                            </w:r>
                          </w:p>
                          <w:p w:rsidR="00CC5D79" w:rsidRDefault="00CC5D79" w:rsidP="00DA2247">
                            <w:pPr>
                              <w:ind w:left="228" w:hangingChars="100" w:hanging="228"/>
                              <w:rPr>
                                <w:rFonts w:ascii="HG丸ｺﾞｼｯｸM-PRO" w:eastAsia="HG丸ｺﾞｼｯｸM-PRO" w:hAnsi="HG丸ｺﾞｼｯｸM-PRO"/>
                                <w:sz w:val="22"/>
                                <w:szCs w:val="22"/>
                              </w:rPr>
                            </w:pPr>
                          </w:p>
                          <w:p w:rsidR="00CC5D79" w:rsidRDefault="00CC5D79" w:rsidP="00ED5A3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各視点での達成状況から総合的に考えると、平成２５年度当初に設定された中期目標の達成にいたるべく、３年間全教職員で努力してきた。その結果、十分に達成できたとは言い難いが、取組む以前の状態から考えると、かなり効果は上がってきていると感じている。</w:t>
                            </w:r>
                          </w:p>
                          <w:p w:rsidR="00CC5D79" w:rsidRDefault="00CC5D79" w:rsidP="00DA2247">
                            <w:pPr>
                              <w:ind w:left="228" w:hangingChars="100" w:hanging="22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特に、平成２７年度は、平成２５・２６年度とは着眼点を変え、</w:t>
                            </w:r>
                          </w:p>
                          <w:p w:rsidR="00CC5D79" w:rsidRDefault="00CC5D79" w:rsidP="00DA2247">
                            <w:pPr>
                              <w:ind w:left="228" w:hangingChars="100" w:hanging="22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【視点　学力の向上】に関しては、</w:t>
                            </w:r>
                          </w:p>
                          <w:p w:rsidR="00CC5D79" w:rsidRDefault="00CC5D79" w:rsidP="00DA2247">
                            <w:pPr>
                              <w:ind w:leftChars="100" w:left="21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音楽、特に「歌唱」を通して表現力育成すること</w:t>
                            </w:r>
                          </w:p>
                          <w:p w:rsidR="00CC5D79" w:rsidRDefault="00CC5D79" w:rsidP="00DA2247">
                            <w:pPr>
                              <w:ind w:leftChars="100" w:left="21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学習環境のユニバーサル化を図り、インクルーシブ教育を進めていくこと</w:t>
                            </w:r>
                          </w:p>
                          <w:p w:rsidR="00CC5D79" w:rsidRPr="00BC2FBD" w:rsidRDefault="00CC5D79" w:rsidP="00DA2247">
                            <w:pPr>
                              <w:rPr>
                                <w:rFonts w:ascii="ＭＳ 明朝" w:eastAsia="HG丸ｺﾞｼｯｸM-PRO" w:hAnsi="ＭＳ 明朝"/>
                                <w:sz w:val="22"/>
                                <w:szCs w:val="22"/>
                              </w:rPr>
                            </w:pPr>
                            <w:r w:rsidRPr="00BC2FBD">
                              <w:rPr>
                                <w:rFonts w:ascii="ＭＳ 明朝" w:eastAsia="HG丸ｺﾞｼｯｸM-PRO" w:hAnsi="ＭＳ 明朝" w:hint="eastAsia"/>
                                <w:sz w:val="22"/>
                                <w:szCs w:val="22"/>
                              </w:rPr>
                              <w:t>【視点　道徳心・社会性の育成】</w:t>
                            </w:r>
                            <w:r>
                              <w:rPr>
                                <w:rFonts w:ascii="ＭＳ 明朝" w:eastAsia="HG丸ｺﾞｼｯｸM-PRO" w:hAnsi="ＭＳ 明朝" w:hint="eastAsia"/>
                                <w:sz w:val="22"/>
                                <w:szCs w:val="22"/>
                              </w:rPr>
                              <w:t>に関しては、</w:t>
                            </w:r>
                          </w:p>
                          <w:p w:rsidR="00CC5D79" w:rsidRDefault="00CC5D79" w:rsidP="00DA224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全学年でＱ－Ｕを実施し、各学年の集団育成に生かしていくこと</w:t>
                            </w:r>
                          </w:p>
                          <w:p w:rsidR="00CC5D79" w:rsidRPr="000B010C" w:rsidRDefault="00CC5D79" w:rsidP="00DA2247">
                            <w:pPr>
                              <w:spacing w:line="320" w:lineRule="exact"/>
                              <w:rPr>
                                <w:rFonts w:ascii="ＭＳ 明朝" w:eastAsia="HG丸ｺﾞｼｯｸM-PRO" w:hAnsi="ＭＳ 明朝"/>
                                <w:szCs w:val="21"/>
                              </w:rPr>
                            </w:pPr>
                            <w:r w:rsidRPr="00BC26DB">
                              <w:rPr>
                                <w:rFonts w:ascii="ＭＳ 明朝" w:eastAsia="HG丸ｺﾞｼｯｸM-PRO" w:hAnsi="ＭＳ 明朝" w:hint="eastAsia"/>
                                <w:sz w:val="22"/>
                                <w:szCs w:val="22"/>
                              </w:rPr>
                              <w:t>【視点　健康・体力の保持・増進</w:t>
                            </w:r>
                            <w:r w:rsidRPr="000B010C">
                              <w:rPr>
                                <w:rFonts w:ascii="ＭＳ 明朝" w:eastAsia="HG丸ｺﾞｼｯｸM-PRO" w:hAnsi="ＭＳ 明朝" w:hint="eastAsia"/>
                                <w:szCs w:val="21"/>
                              </w:rPr>
                              <w:t>】</w:t>
                            </w:r>
                            <w:r>
                              <w:rPr>
                                <w:rFonts w:ascii="ＭＳ 明朝" w:eastAsia="HG丸ｺﾞｼｯｸM-PRO" w:hAnsi="ＭＳ 明朝" w:hint="eastAsia"/>
                                <w:szCs w:val="21"/>
                              </w:rPr>
                              <w:t>に関しては、</w:t>
                            </w:r>
                          </w:p>
                          <w:p w:rsidR="00CC5D79" w:rsidRDefault="00CC5D79" w:rsidP="00DA2247">
                            <w:pPr>
                              <w:ind w:left="455" w:hangingChars="200" w:hanging="45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・休み時間の運動遊びを活発にするとともに、体育科の指導に各種の運動や遊びを採り入れること</w:t>
                            </w:r>
                          </w:p>
                          <w:p w:rsidR="00CC5D79" w:rsidRDefault="00CC5D79" w:rsidP="00DA2247">
                            <w:pPr>
                              <w:ind w:left="455" w:hangingChars="200" w:hanging="45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などに、継続的に取組んできた。</w:t>
                            </w:r>
                          </w:p>
                          <w:p w:rsidR="00CC5D79" w:rsidRDefault="00CC5D79" w:rsidP="00DA2247">
                            <w:pPr>
                              <w:ind w:left="455" w:hangingChars="200" w:hanging="45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さらに、「運営に関する計画」には記載してないが、学習し既習事項となったことを教室</w:t>
                            </w:r>
                          </w:p>
                          <w:p w:rsidR="00CC5D79" w:rsidRDefault="00CC5D79" w:rsidP="00DA2247">
                            <w:pPr>
                              <w:ind w:left="455" w:hangingChars="200" w:hanging="455"/>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内や廊下に掲示したり、校舎内の階段に「九九」や音楽の曲の階名を常掲したり、休み時</w:t>
                            </w:r>
                          </w:p>
                          <w:p w:rsidR="00CC5D79" w:rsidRDefault="00CC5D79" w:rsidP="00DA2247">
                            <w:pPr>
                              <w:ind w:left="455" w:hangingChars="200" w:hanging="455"/>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間に教員が運動場に出て一緒に遊んだりと、全ての教職員が児童の育成のために、積極的</w:t>
                            </w:r>
                          </w:p>
                          <w:p w:rsidR="00CC5D79" w:rsidRDefault="00CC5D79" w:rsidP="00DA2247">
                            <w:pPr>
                              <w:ind w:left="455" w:hangingChars="200" w:hanging="45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にアクションを起こし取組んできた。</w:t>
                            </w:r>
                          </w:p>
                          <w:p w:rsidR="00CC5D79" w:rsidRDefault="00CC5D79" w:rsidP="00DA2247">
                            <w:pPr>
                              <w:ind w:left="455" w:hangingChars="200" w:hanging="455"/>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大阪市教育振興基本計画の１年間の延長を受け、次年度が中期目標の最終年になるが、</w:t>
                            </w:r>
                          </w:p>
                          <w:p w:rsidR="00CC5D79" w:rsidRPr="00DA2247" w:rsidRDefault="00CC5D79" w:rsidP="00ED5A32">
                            <w:r>
                              <w:rPr>
                                <w:rFonts w:ascii="HG丸ｺﾞｼｯｸM-PRO" w:eastAsia="HG丸ｺﾞｼｯｸM-PRO" w:hAnsi="HG丸ｺﾞｼｯｸM-PRO" w:hint="eastAsia"/>
                                <w:sz w:val="22"/>
                                <w:szCs w:val="22"/>
                              </w:rPr>
                              <w:t>目標達成をめざすために、再度、児童の実態を分析し、どのような取組みが必要で、どこまでやれそうなのか、しっかり検討して計画を定めていきたい。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38" type="#_x0000_t202" style="position:absolute;left:0;text-align:left;margin-left:-3.9pt;margin-top:-.9pt;width:476pt;height:716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" fillcolor="white [3201]" strokeweight="1.5pt">
                <v:textbox>
                  <w:txbxContent>
                    <w:p w:rsidR="00CC5D79" w:rsidRDefault="00CC5D79" w:rsidP="00DA2247">
                      <w:pPr>
                        <w:ind w:left="228" w:hangingChars="100" w:hanging="228"/>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w:t>
                      </w:r>
                      <w:r w:rsidRPr="00E57ABD">
                        <w:rPr>
                          <w:rFonts w:ascii="HG丸ｺﾞｼｯｸM-PRO" w:eastAsia="HG丸ｺﾞｼｯｸM-PRO" w:hAnsi="HG丸ｺﾞｼｯｸM-PRO" w:hint="eastAsia"/>
                          <w:sz w:val="22"/>
                          <w:szCs w:val="22"/>
                        </w:rPr>
                        <w:t>このようなことから考えると、全体的には昨年度同様に、取組みを通して一定の成果をあげ、目標に迫ったと言える。ただ、自尊感情の低い児童、遅刻の多い児童が固定している現状がある。特に遅刻に関しては、学校選択制や指定区域外通学などにより、近隣校区から通学している児童もいるので、今後とも保護者や関係機関と連携して、登下校の安全性を確保していく必要がある。</w:t>
                      </w:r>
                    </w:p>
                    <w:p w:rsidR="00CC5D79" w:rsidRDefault="00CC5D79" w:rsidP="00DA2247">
                      <w:pPr>
                        <w:ind w:left="228" w:hangingChars="100" w:hanging="228"/>
                        <w:rPr>
                          <w:rFonts w:ascii="HG丸ｺﾞｼｯｸM-PRO" w:eastAsia="HG丸ｺﾞｼｯｸM-PRO" w:hAnsi="HG丸ｺﾞｼｯｸM-PRO" w:hint="eastAsia"/>
                          <w:sz w:val="22"/>
                          <w:szCs w:val="22"/>
                        </w:rPr>
                      </w:pPr>
                    </w:p>
                    <w:p w:rsidR="00CC5D79" w:rsidRPr="00E57ABD" w:rsidRDefault="00CC5D79" w:rsidP="00DA2247">
                      <w:pPr>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＜【視点　健康・体力の保持・増進】年度目標の達成状況＞</w:t>
                      </w:r>
                    </w:p>
                    <w:p w:rsidR="00CC5D79" w:rsidRDefault="00CC5D79" w:rsidP="00DA2247">
                      <w:pPr>
                        <w:rPr>
                          <w:rFonts w:ascii="HG丸ｺﾞｼｯｸM-PRO" w:eastAsia="HG丸ｺﾞｼｯｸM-PRO" w:hAnsi="HG丸ｺﾞｼｯｸM-PRO"/>
                          <w:sz w:val="22"/>
                          <w:szCs w:val="22"/>
                        </w:rPr>
                      </w:pPr>
                    </w:p>
                    <w:p w:rsidR="00CC5D79" w:rsidRDefault="00CC5D79" w:rsidP="00DA2247">
                      <w:pPr>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平成２7年度末の本校作成の学校教育アンケート（保護者対象）における「早寝」「早</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起き」「朝ごはん」の３項目の結果</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「早起き」（朝、７時には起きる）…　肯定的な回答が７４％</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「朝ごはん」…　肯定的な回答が８９％</w:t>
                      </w:r>
                    </w:p>
                    <w:p w:rsidR="00CC5D79" w:rsidRPr="00E57ABD" w:rsidRDefault="00CC5D79" w:rsidP="00DA2247">
                      <w:pPr>
                        <w:ind w:firstLineChars="100" w:firstLine="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「早寝」（１０時には）…　肯定的な回答が６７％</w:t>
                      </w:r>
                    </w:p>
                    <w:p w:rsidR="00CC5D79" w:rsidRPr="00E57ABD"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E57ABD">
                        <w:rPr>
                          <w:rFonts w:ascii="HG丸ｺﾞｼｯｸM-PRO" w:eastAsia="HG丸ｺﾞｼｯｸM-PRO" w:hAnsi="HG丸ｺﾞｼｯｸM-PRO" w:hint="eastAsia"/>
                          <w:sz w:val="22"/>
                          <w:szCs w:val="22"/>
                        </w:rPr>
                        <w:t>「朝ごはん」については目標の８０％以上を達成することができたが、「早寝」「早起き」については今後さらに保護者への啓発が必要である。</w:t>
                      </w:r>
                    </w:p>
                    <w:p w:rsidR="00CC5D79" w:rsidRDefault="00CC5D79" w:rsidP="00DA2247">
                      <w:pPr>
                        <w:rPr>
                          <w:rFonts w:ascii="HG丸ｺﾞｼｯｸM-PRO" w:eastAsia="HG丸ｺﾞｼｯｸM-PRO" w:hAnsi="HG丸ｺﾞｼｯｸM-PRO"/>
                          <w:sz w:val="22"/>
                          <w:szCs w:val="22"/>
                        </w:rPr>
                      </w:pPr>
                    </w:p>
                    <w:p w:rsidR="00CC5D79" w:rsidRDefault="00CC5D79" w:rsidP="00DA2247">
                      <w:pPr>
                        <w:ind w:left="228" w:hangingChars="100" w:hanging="228"/>
                        <w:rPr>
                          <w:rFonts w:ascii="HG丸ｺﾞｼｯｸM-PRO" w:eastAsia="HG丸ｺﾞｼｯｸM-PRO" w:hAnsi="HG丸ｺﾞｼｯｸM-PRO"/>
                          <w:sz w:val="22"/>
                          <w:szCs w:val="22"/>
                        </w:rPr>
                      </w:pPr>
                      <w:r w:rsidRPr="00E57ABD">
                        <w:rPr>
                          <w:rFonts w:ascii="HG丸ｺﾞｼｯｸM-PRO" w:eastAsia="HG丸ｺﾞｼｯｸM-PRO" w:hAnsi="HG丸ｺﾞｼｯｸM-PRO" w:hint="eastAsia"/>
                          <w:sz w:val="22"/>
                          <w:szCs w:val="22"/>
                        </w:rPr>
                        <w:t>○　本校が独自に、平成２７年度末に行った、全校児童対象の新体力テストの「２０ｍシャトルラン」の記録については、６月の結果と比べてみると、ほぼ全学年・全児童が６月の記録を上回り、「全学年とも６月の記録より向上させる」という年度目標が達成することできた。このことにより年間を通した取組みにより、持久力の向上が見られる。</w:t>
                      </w:r>
                    </w:p>
                    <w:p w:rsidR="00CC5D79" w:rsidRDefault="00CC5D79" w:rsidP="00DA2247">
                      <w:pPr>
                        <w:ind w:left="228" w:hangingChars="100" w:hanging="228"/>
                        <w:rPr>
                          <w:rFonts w:ascii="HG丸ｺﾞｼｯｸM-PRO" w:eastAsia="HG丸ｺﾞｼｯｸM-PRO" w:hAnsi="HG丸ｺﾞｼｯｸM-PRO"/>
                          <w:sz w:val="22"/>
                          <w:szCs w:val="22"/>
                        </w:rPr>
                      </w:pPr>
                    </w:p>
                    <w:p w:rsidR="00CC5D79" w:rsidRDefault="00CC5D79" w:rsidP="00ED5A3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各視点での達成状況から総合的に考えると、平成２５年度当初に設定された中期目標の達成にいたるべく、３年間全教職員で努力してきた。その結果、十分に達成できたとは言い難いが、取組む以前の状態から考えると、かなり効果は上がってきていると感じている。</w:t>
                      </w:r>
                    </w:p>
                    <w:p w:rsidR="00CC5D79" w:rsidRDefault="00CC5D79" w:rsidP="00DA2247">
                      <w:pPr>
                        <w:ind w:left="228" w:hangingChars="100" w:hanging="22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特に、平成２７年度は、平成２５・２６年度とは着眼点を変え、</w:t>
                      </w:r>
                    </w:p>
                    <w:p w:rsidR="00CC5D79" w:rsidRDefault="00CC5D79" w:rsidP="00DA2247">
                      <w:pPr>
                        <w:ind w:left="228" w:hangingChars="100" w:hanging="22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【視点　学力の向上】に関しては、</w:t>
                      </w:r>
                    </w:p>
                    <w:p w:rsidR="00CC5D79" w:rsidRDefault="00CC5D79" w:rsidP="00DA2247">
                      <w:pPr>
                        <w:ind w:leftChars="100" w:left="21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音楽、特に「歌唱」を通して表現力育成すること</w:t>
                      </w:r>
                    </w:p>
                    <w:p w:rsidR="00CC5D79" w:rsidRDefault="00CC5D79" w:rsidP="00DA2247">
                      <w:pPr>
                        <w:ind w:leftChars="100" w:left="21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学習環境のユニバーサル化を図り、インクルーシブ教育を進めていくこと</w:t>
                      </w:r>
                    </w:p>
                    <w:p w:rsidR="00CC5D79" w:rsidRPr="00BC2FBD" w:rsidRDefault="00CC5D79" w:rsidP="00DA2247">
                      <w:pPr>
                        <w:rPr>
                          <w:rFonts w:ascii="ＭＳ 明朝" w:eastAsia="HG丸ｺﾞｼｯｸM-PRO" w:hAnsi="ＭＳ 明朝"/>
                          <w:sz w:val="22"/>
                          <w:szCs w:val="22"/>
                        </w:rPr>
                      </w:pPr>
                      <w:r w:rsidRPr="00BC2FBD">
                        <w:rPr>
                          <w:rFonts w:ascii="ＭＳ 明朝" w:eastAsia="HG丸ｺﾞｼｯｸM-PRO" w:hAnsi="ＭＳ 明朝" w:hint="eastAsia"/>
                          <w:sz w:val="22"/>
                          <w:szCs w:val="22"/>
                        </w:rPr>
                        <w:t>【視点　道徳心・社会性の育成】</w:t>
                      </w:r>
                      <w:r>
                        <w:rPr>
                          <w:rFonts w:ascii="ＭＳ 明朝" w:eastAsia="HG丸ｺﾞｼｯｸM-PRO" w:hAnsi="ＭＳ 明朝" w:hint="eastAsia"/>
                          <w:sz w:val="22"/>
                          <w:szCs w:val="22"/>
                        </w:rPr>
                        <w:t>に関しては、</w:t>
                      </w:r>
                    </w:p>
                    <w:p w:rsidR="00CC5D79" w:rsidRDefault="00CC5D79" w:rsidP="00DA224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全学年でＱ－Ｕを実施し、各学年の集団育成に生かしていくこと</w:t>
                      </w:r>
                    </w:p>
                    <w:p w:rsidR="00CC5D79" w:rsidRPr="000B010C" w:rsidRDefault="00CC5D79" w:rsidP="00DA2247">
                      <w:pPr>
                        <w:spacing w:line="320" w:lineRule="exact"/>
                        <w:rPr>
                          <w:rFonts w:ascii="ＭＳ 明朝" w:eastAsia="HG丸ｺﾞｼｯｸM-PRO" w:hAnsi="ＭＳ 明朝"/>
                          <w:szCs w:val="21"/>
                        </w:rPr>
                      </w:pPr>
                      <w:r w:rsidRPr="00BC26DB">
                        <w:rPr>
                          <w:rFonts w:ascii="ＭＳ 明朝" w:eastAsia="HG丸ｺﾞｼｯｸM-PRO" w:hAnsi="ＭＳ 明朝" w:hint="eastAsia"/>
                          <w:sz w:val="22"/>
                          <w:szCs w:val="22"/>
                        </w:rPr>
                        <w:t>【視点　健康・体力の保持・増進</w:t>
                      </w:r>
                      <w:r w:rsidRPr="000B010C">
                        <w:rPr>
                          <w:rFonts w:ascii="ＭＳ 明朝" w:eastAsia="HG丸ｺﾞｼｯｸM-PRO" w:hAnsi="ＭＳ 明朝" w:hint="eastAsia"/>
                          <w:szCs w:val="21"/>
                        </w:rPr>
                        <w:t>】</w:t>
                      </w:r>
                      <w:r>
                        <w:rPr>
                          <w:rFonts w:ascii="ＭＳ 明朝" w:eastAsia="HG丸ｺﾞｼｯｸM-PRO" w:hAnsi="ＭＳ 明朝" w:hint="eastAsia"/>
                          <w:szCs w:val="21"/>
                        </w:rPr>
                        <w:t>に関しては、</w:t>
                      </w:r>
                    </w:p>
                    <w:p w:rsidR="00CC5D79" w:rsidRDefault="00CC5D79" w:rsidP="00DA2247">
                      <w:pPr>
                        <w:ind w:left="455" w:hangingChars="200" w:hanging="45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・休み時間の運動遊びを活発にするとともに、体育科の指導に各種の運動や遊びを採り入れること</w:t>
                      </w:r>
                    </w:p>
                    <w:p w:rsidR="00CC5D79" w:rsidRDefault="00CC5D79" w:rsidP="00DA2247">
                      <w:pPr>
                        <w:ind w:left="455" w:hangingChars="200" w:hanging="45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などに、継続的に取組んできた。</w:t>
                      </w:r>
                    </w:p>
                    <w:p w:rsidR="00CC5D79" w:rsidRDefault="00CC5D79" w:rsidP="00DA2247">
                      <w:pPr>
                        <w:ind w:left="455" w:hangingChars="200" w:hanging="45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さらに、「運営に関する計画」には記載してないが、学習し既習事項となったことを教室</w:t>
                      </w:r>
                    </w:p>
                    <w:p w:rsidR="00CC5D79" w:rsidRDefault="00CC5D79" w:rsidP="00DA2247">
                      <w:pPr>
                        <w:ind w:left="455" w:hangingChars="200" w:hanging="455"/>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内や廊下に掲示したり、校舎内の階段に「九九」や音楽の曲の階名を常掲したり、休み時</w:t>
                      </w:r>
                    </w:p>
                    <w:p w:rsidR="00CC5D79" w:rsidRDefault="00CC5D79" w:rsidP="00DA2247">
                      <w:pPr>
                        <w:ind w:left="455" w:hangingChars="200" w:hanging="455"/>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間に教員が運動場に出て一緒に遊んだりと、全ての教職員が児童の育成のために、積極的</w:t>
                      </w:r>
                    </w:p>
                    <w:p w:rsidR="00CC5D79" w:rsidRDefault="00CC5D79" w:rsidP="00DA2247">
                      <w:pPr>
                        <w:ind w:left="455" w:hangingChars="200" w:hanging="45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にアクションを起こし取組んできた。</w:t>
                      </w:r>
                    </w:p>
                    <w:p w:rsidR="00CC5D79" w:rsidRDefault="00CC5D79" w:rsidP="00DA2247">
                      <w:pPr>
                        <w:ind w:left="455" w:hangingChars="200" w:hanging="455"/>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大阪市教育振興基本計画の１年間の延長を受け、次年度が中期目標の最終年になるが、</w:t>
                      </w:r>
                    </w:p>
                    <w:p w:rsidR="00CC5D79" w:rsidRPr="00DA2247" w:rsidRDefault="00CC5D79" w:rsidP="00ED5A32">
                      <w:r>
                        <w:rPr>
                          <w:rFonts w:ascii="HG丸ｺﾞｼｯｸM-PRO" w:eastAsia="HG丸ｺﾞｼｯｸM-PRO" w:hAnsi="HG丸ｺﾞｼｯｸM-PRO" w:hint="eastAsia"/>
                          <w:sz w:val="22"/>
                          <w:szCs w:val="22"/>
                        </w:rPr>
                        <w:t>目標達成をめざすために、再度、児童の実態を分析し、どのような取組みが必要で、どこまでやれそうなのか、しっかり検討して計画を定めていきたい。</w:t>
                      </w:r>
                    </w:p>
                  </w:txbxContent>
                </v:textbox>
              </v:shape>
            </w:pict>
          </mc:Fallback>
        </mc:AlternateContent>
      </w: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hint="eastAsia"/>
          <w:sz w:val="22"/>
          <w:szCs w:val="22"/>
        </w:rPr>
      </w:pPr>
    </w:p>
    <w:p w:rsidR="00DA2247" w:rsidRDefault="00DA2247" w:rsidP="00575F27">
      <w:pPr>
        <w:spacing w:line="240" w:lineRule="auto"/>
        <w:jc w:val="right"/>
        <w:rPr>
          <w:rFonts w:asciiTheme="majorEastAsia" w:eastAsiaTheme="majorEastAsia" w:hAnsiTheme="majorEastAsia"/>
          <w:sz w:val="22"/>
          <w:szCs w:val="22"/>
        </w:rPr>
      </w:pPr>
    </w:p>
    <w:p w:rsidR="00A34509" w:rsidRDefault="0098521A" w:rsidP="00A34509">
      <w:pPr>
        <w:spacing w:line="240" w:lineRule="auto"/>
        <w:jc w:val="right"/>
        <w:rPr>
          <w:rFonts w:asciiTheme="majorEastAsia" w:eastAsiaTheme="majorEastAsia" w:hAnsiTheme="majorEastAsia"/>
          <w:sz w:val="22"/>
          <w:szCs w:val="22"/>
        </w:rPr>
      </w:pPr>
      <w:r>
        <w:rPr>
          <w:noProof/>
        </w:rPr>
        <mc:AlternateContent>
          <mc:Choice Requires="wps">
            <w:drawing>
              <wp:anchor distT="0" distB="0" distL="114300" distR="114300" simplePos="0" relativeHeight="251828224" behindDoc="0" locked="0" layoutInCell="1" allowOverlap="1">
                <wp:simplePos x="0" y="0"/>
                <wp:positionH relativeFrom="column">
                  <wp:posOffset>4316095</wp:posOffset>
                </wp:positionH>
                <wp:positionV relativeFrom="paragraph">
                  <wp:posOffset>-325755</wp:posOffset>
                </wp:positionV>
                <wp:extent cx="899795" cy="201295"/>
                <wp:effectExtent l="0" t="0" r="14605" b="8255"/>
                <wp:wrapNone/>
                <wp:docPr id="49"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0129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79" w:rsidRPr="00887F64" w:rsidRDefault="00CC5D79" w:rsidP="00A34509">
                            <w:pPr>
                              <w:rPr>
                                <w:sz w:val="16"/>
                                <w:szCs w:val="16"/>
                              </w:rPr>
                            </w:pPr>
                            <w:r>
                              <w:rPr>
                                <w:rFonts w:hint="eastAsia"/>
                                <w:sz w:val="16"/>
                                <w:szCs w:val="16"/>
                              </w:rPr>
                              <w:t>指導部で</w:t>
                            </w:r>
                            <w:r w:rsidRPr="00887F64">
                              <w:rPr>
                                <w:rFonts w:hint="eastAsia"/>
                                <w:sz w:val="16"/>
                                <w:szCs w:val="16"/>
                              </w:rPr>
                              <w:t>記入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5" o:spid="_x0000_s1039" style="position:absolute;left:0;text-align:left;margin-left:339.85pt;margin-top:-25.65pt;width:70.85pt;height:15.8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" filled="f" fillcolor="yellow" stroked="f">
                <v:textbox inset="0,0,0,0">
                  <w:txbxContent>
                    <w:p w:rsidR="00CC5D79" w:rsidRPr="00887F64" w:rsidRDefault="00CC5D79" w:rsidP="00A34509">
                      <w:pPr>
                        <w:rPr>
                          <w:sz w:val="16"/>
                          <w:szCs w:val="16"/>
                        </w:rPr>
                      </w:pPr>
                      <w:r>
                        <w:rPr>
                          <w:rFonts w:hint="eastAsia"/>
                          <w:sz w:val="16"/>
                          <w:szCs w:val="16"/>
                        </w:rPr>
                        <w:t>指導部で</w:t>
                      </w:r>
                      <w:r w:rsidRPr="00887F64">
                        <w:rPr>
                          <w:rFonts w:hint="eastAsia"/>
                          <w:sz w:val="16"/>
                          <w:szCs w:val="16"/>
                        </w:rPr>
                        <w:t>記入　→</w:t>
                      </w:r>
                    </w:p>
                  </w:txbxContent>
                </v:textbox>
              </v:rect>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5184140</wp:posOffset>
                </wp:positionH>
                <wp:positionV relativeFrom="paragraph">
                  <wp:posOffset>-296545</wp:posOffset>
                </wp:positionV>
                <wp:extent cx="761365" cy="201295"/>
                <wp:effectExtent l="0" t="0" r="19685" b="27305"/>
                <wp:wrapNone/>
                <wp:docPr id="48"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C5D79" w:rsidRDefault="00CC5D79" w:rsidP="00A34509">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8" o:spid="_x0000_s1040" style="position:absolute;left:0;text-align:left;margin-left:408.2pt;margin-top:-23.35pt;width:59.95pt;height:15.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" filled="f" fillcolor="yellow">
                <v:textbox inset="0,0,0,0">
                  <w:txbxContent>
                    <w:p w:rsidR="00CC5D79" w:rsidRDefault="00CC5D79" w:rsidP="00A34509">
                      <w:pPr>
                        <w:jc w:val="center"/>
                      </w:pPr>
                      <w:r>
                        <w:rPr>
                          <w:rFonts w:hint="eastAsia"/>
                        </w:rPr>
                        <w:t>／</w:t>
                      </w:r>
                    </w:p>
                  </w:txbxContent>
                </v:textbox>
              </v:rect>
            </w:pict>
          </mc:Fallback>
        </mc:AlternateContent>
      </w:r>
      <w:r>
        <w:rPr>
          <w:noProof/>
        </w:rPr>
        <mc:AlternateContent>
          <mc:Choice Requires="wps">
            <w:drawing>
              <wp:anchor distT="0" distB="0" distL="114300" distR="114300" simplePos="0" relativeHeight="251826176" behindDoc="0" locked="0" layoutInCell="1" allowOverlap="1">
                <wp:simplePos x="0" y="0"/>
                <wp:positionH relativeFrom="column">
                  <wp:posOffset>5184140</wp:posOffset>
                </wp:positionH>
                <wp:positionV relativeFrom="paragraph">
                  <wp:posOffset>-497840</wp:posOffset>
                </wp:positionV>
                <wp:extent cx="761365" cy="201295"/>
                <wp:effectExtent l="0" t="0" r="19685" b="27305"/>
                <wp:wrapNone/>
                <wp:docPr id="47"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C5D79" w:rsidRDefault="00CC5D79" w:rsidP="00A34509">
                            <w:pPr>
                              <w:jc w:val="center"/>
                            </w:pPr>
                            <w:r>
                              <w:rPr>
                                <w:rFonts w:hint="eastAsia"/>
                              </w:rPr>
                              <w:t>申請受付日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7" o:spid="_x0000_s1041" style="position:absolute;left:0;text-align:left;margin-left:408.2pt;margin-top:-39.2pt;width:59.95pt;height:15.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" filled="f" fillcolor="yellow">
                <v:textbox inset="0,0,0,0">
                  <w:txbxContent>
                    <w:p w:rsidR="00CC5D79" w:rsidRDefault="00CC5D79" w:rsidP="00A34509">
                      <w:pPr>
                        <w:jc w:val="center"/>
                      </w:pPr>
                      <w:r>
                        <w:rPr>
                          <w:rFonts w:hint="eastAsia"/>
                        </w:rPr>
                        <w:t>申請受付日</w:t>
                      </w:r>
                    </w:p>
                  </w:txbxContent>
                </v:textbox>
              </v:rect>
            </w:pict>
          </mc:Fallback>
        </mc:AlternateContent>
      </w:r>
      <w:r w:rsidR="00A34509" w:rsidRPr="007C5BFB">
        <w:rPr>
          <w:rFonts w:asciiTheme="majorEastAsia" w:eastAsiaTheme="majorEastAsia" w:hAnsiTheme="majorEastAsia" w:hint="eastAsia"/>
          <w:sz w:val="22"/>
          <w:szCs w:val="22"/>
        </w:rPr>
        <w:t>【様式2‐1】</w:t>
      </w:r>
    </w:p>
    <w:p w:rsidR="00A34509" w:rsidRPr="007C5BFB" w:rsidRDefault="00A34509" w:rsidP="00A34509">
      <w:pPr>
        <w:spacing w:line="240" w:lineRule="auto"/>
        <w:jc w:val="right"/>
        <w:rPr>
          <w:rFonts w:asciiTheme="majorEastAsia" w:eastAsiaTheme="majorEastAsia" w:hAnsiTheme="majorEastAsia"/>
          <w:sz w:val="22"/>
          <w:szCs w:val="22"/>
        </w:rPr>
      </w:pPr>
      <w:r>
        <w:rPr>
          <w:rFonts w:ascii="ＭＳ 明朝" w:hAnsi="ＭＳ 明朝" w:hint="eastAsia"/>
          <w:sz w:val="22"/>
          <w:szCs w:val="22"/>
        </w:rPr>
        <w:t xml:space="preserve">(所属(市費)コード　</w:t>
      </w:r>
      <w:r>
        <w:rPr>
          <w:rFonts w:ascii="ＭＳ 明朝" w:hAnsi="ＭＳ 明朝" w:hint="eastAsia"/>
          <w:sz w:val="22"/>
          <w:szCs w:val="22"/>
          <w:u w:val="single"/>
        </w:rPr>
        <w:t xml:space="preserve">　７６１７６１　</w:t>
      </w:r>
      <w:r w:rsidRPr="008473E6">
        <w:rPr>
          <w:rFonts w:ascii="ＭＳ 明朝" w:hAnsi="ＭＳ 明朝" w:hint="eastAsia"/>
          <w:sz w:val="22"/>
          <w:szCs w:val="22"/>
        </w:rPr>
        <w:t>)</w:t>
      </w:r>
    </w:p>
    <w:p w:rsidR="00A34509" w:rsidRDefault="00A34509" w:rsidP="00A34509">
      <w:pPr>
        <w:spacing w:line="240" w:lineRule="auto"/>
        <w:jc w:val="center"/>
        <w:rPr>
          <w:rFonts w:ascii="ＭＳ 明朝" w:hAnsi="ＭＳ 明朝"/>
          <w:sz w:val="22"/>
          <w:szCs w:val="22"/>
        </w:rPr>
      </w:pPr>
    </w:p>
    <w:p w:rsidR="00A34509" w:rsidRDefault="00A34509" w:rsidP="00A34509">
      <w:pPr>
        <w:spacing w:line="240" w:lineRule="auto"/>
        <w:jc w:val="center"/>
        <w:rPr>
          <w:rFonts w:ascii="ＭＳ 明朝" w:hAnsi="ＭＳ 明朝"/>
          <w:sz w:val="22"/>
          <w:szCs w:val="22"/>
        </w:rPr>
      </w:pPr>
      <w:r>
        <w:rPr>
          <w:rFonts w:ascii="ＭＳ 明朝" w:hAnsi="ＭＳ 明朝" w:hint="eastAsia"/>
          <w:sz w:val="22"/>
          <w:szCs w:val="22"/>
        </w:rPr>
        <w:t>大阪市立北津守小</w:t>
      </w:r>
      <w:r w:rsidRPr="007000C2">
        <w:rPr>
          <w:rFonts w:ascii="ＭＳ 明朝" w:hAnsi="ＭＳ 明朝" w:hint="eastAsia"/>
          <w:sz w:val="22"/>
          <w:szCs w:val="22"/>
        </w:rPr>
        <w:t>学</w:t>
      </w:r>
      <w:r>
        <w:rPr>
          <w:rFonts w:ascii="ＭＳ 明朝" w:hAnsi="ＭＳ 明朝" w:hint="eastAsia"/>
          <w:sz w:val="22"/>
          <w:szCs w:val="22"/>
        </w:rPr>
        <w:t>校　平成27年度　校長経営戦略予算</w:t>
      </w:r>
      <w:r w:rsidRPr="00753032">
        <w:rPr>
          <w:rFonts w:asciiTheme="majorEastAsia" w:eastAsiaTheme="majorEastAsia" w:hAnsiTheme="majorEastAsia" w:hint="eastAsia"/>
          <w:b/>
          <w:sz w:val="22"/>
          <w:szCs w:val="22"/>
        </w:rPr>
        <w:t>【基本配付】</w:t>
      </w:r>
      <w:r>
        <w:rPr>
          <w:rFonts w:ascii="ＭＳ 明朝" w:hAnsi="ＭＳ 明朝" w:hint="eastAsia"/>
          <w:sz w:val="22"/>
          <w:szCs w:val="22"/>
        </w:rPr>
        <w:t>配付申請書</w:t>
      </w:r>
    </w:p>
    <w:p w:rsidR="00A34509" w:rsidRDefault="00A34509" w:rsidP="00A34509">
      <w:pPr>
        <w:spacing w:line="240" w:lineRule="auto"/>
        <w:jc w:val="cente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gridCol w:w="709"/>
      </w:tblGrid>
      <w:tr w:rsidR="00A34509" w:rsidTr="00ED5A32">
        <w:trPr>
          <w:trHeight w:val="50"/>
          <w:jc w:val="center"/>
        </w:trPr>
        <w:tc>
          <w:tcPr>
            <w:tcW w:w="8702" w:type="dxa"/>
            <w:tcBorders>
              <w:top w:val="single" w:sz="12" w:space="0" w:color="auto"/>
              <w:left w:val="single" w:sz="12" w:space="0" w:color="auto"/>
              <w:bottom w:val="single" w:sz="12" w:space="0" w:color="auto"/>
              <w:right w:val="single" w:sz="12" w:space="0" w:color="auto"/>
            </w:tcBorders>
            <w:vAlign w:val="center"/>
            <w:hideMark/>
          </w:tcPr>
          <w:p w:rsidR="00A34509" w:rsidRDefault="00A34509" w:rsidP="00EC4AB4">
            <w:pPr>
              <w:spacing w:line="240" w:lineRule="auto"/>
              <w:jc w:val="center"/>
              <w:rPr>
                <w:rFonts w:ascii="ＭＳ 明朝" w:hAnsi="ＭＳ 明朝"/>
                <w:sz w:val="22"/>
                <w:szCs w:val="22"/>
              </w:rPr>
            </w:pPr>
            <w:r>
              <w:rPr>
                <w:rFonts w:ascii="ＭＳ 明朝" w:hAnsi="ＭＳ 明朝" w:hint="eastAsia"/>
                <w:sz w:val="22"/>
                <w:szCs w:val="22"/>
              </w:rPr>
              <w:t>年</w:t>
            </w:r>
            <w:r w:rsidR="00ED5A32">
              <w:rPr>
                <w:rFonts w:ascii="ＭＳ 明朝" w:hAnsi="ＭＳ 明朝" w:hint="eastAsia"/>
                <w:sz w:val="22"/>
                <w:szCs w:val="22"/>
              </w:rPr>
              <w:t xml:space="preserve">　</w:t>
            </w:r>
            <w:r>
              <w:rPr>
                <w:rFonts w:ascii="ＭＳ 明朝" w:hAnsi="ＭＳ 明朝" w:hint="eastAsia"/>
                <w:sz w:val="22"/>
                <w:szCs w:val="22"/>
              </w:rPr>
              <w:t>度</w:t>
            </w:r>
            <w:r w:rsidR="00ED5A32">
              <w:rPr>
                <w:rFonts w:ascii="ＭＳ 明朝" w:hAnsi="ＭＳ 明朝" w:hint="eastAsia"/>
                <w:sz w:val="22"/>
                <w:szCs w:val="22"/>
              </w:rPr>
              <w:t xml:space="preserve">　</w:t>
            </w:r>
            <w:r>
              <w:rPr>
                <w:rFonts w:ascii="ＭＳ 明朝" w:hAnsi="ＭＳ 明朝" w:hint="eastAsia"/>
                <w:sz w:val="22"/>
                <w:szCs w:val="22"/>
              </w:rPr>
              <w:t>目</w:t>
            </w:r>
            <w:r w:rsidR="00ED5A32">
              <w:rPr>
                <w:rFonts w:ascii="ＭＳ 明朝" w:hAnsi="ＭＳ 明朝" w:hint="eastAsia"/>
                <w:sz w:val="22"/>
                <w:szCs w:val="22"/>
              </w:rPr>
              <w:t xml:space="preserve">　</w:t>
            </w:r>
            <w:r>
              <w:rPr>
                <w:rFonts w:ascii="ＭＳ 明朝" w:hAnsi="ＭＳ 明朝" w:hint="eastAsia"/>
                <w:sz w:val="22"/>
                <w:szCs w:val="22"/>
              </w:rPr>
              <w:t>標</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A34509" w:rsidRDefault="00A34509" w:rsidP="00EC4AB4">
            <w:pPr>
              <w:spacing w:line="240" w:lineRule="auto"/>
              <w:jc w:val="center"/>
              <w:rPr>
                <w:rFonts w:ascii="ＭＳ 明朝" w:hAnsi="ＭＳ 明朝"/>
                <w:sz w:val="22"/>
                <w:szCs w:val="22"/>
              </w:rPr>
            </w:pPr>
            <w:r>
              <w:rPr>
                <w:rFonts w:ascii="ＭＳ 明朝" w:hAnsi="ＭＳ 明朝" w:hint="eastAsia"/>
                <w:sz w:val="22"/>
                <w:szCs w:val="22"/>
              </w:rPr>
              <w:t>達成状況</w:t>
            </w:r>
          </w:p>
        </w:tc>
      </w:tr>
      <w:tr w:rsidR="00A34509" w:rsidTr="00ED5A32">
        <w:trPr>
          <w:trHeight w:val="1485"/>
          <w:jc w:val="center"/>
        </w:trPr>
        <w:tc>
          <w:tcPr>
            <w:tcW w:w="8702" w:type="dxa"/>
            <w:tcBorders>
              <w:top w:val="single" w:sz="12" w:space="0" w:color="auto"/>
              <w:left w:val="single" w:sz="12" w:space="0" w:color="auto"/>
              <w:bottom w:val="single" w:sz="12" w:space="0" w:color="auto"/>
              <w:right w:val="single" w:sz="12" w:space="0" w:color="auto"/>
            </w:tcBorders>
            <w:vAlign w:val="center"/>
          </w:tcPr>
          <w:p w:rsidR="00A34509" w:rsidRPr="00874471" w:rsidRDefault="00A34509" w:rsidP="00EC4AB4">
            <w:pPr>
              <w:spacing w:line="360" w:lineRule="exact"/>
              <w:rPr>
                <w:rFonts w:ascii="ＭＳ 明朝" w:eastAsia="HG丸ｺﾞｼｯｸM-PRO" w:hAnsi="ＭＳ 明朝" w:cstheme="minorBidi"/>
                <w:sz w:val="24"/>
              </w:rPr>
            </w:pPr>
            <w:r w:rsidRPr="00874471">
              <w:rPr>
                <w:rFonts w:ascii="ＭＳ 明朝" w:eastAsia="HG丸ｺﾞｼｯｸM-PRO" w:hAnsi="ＭＳ 明朝" w:cstheme="minorBidi" w:hint="eastAsia"/>
                <w:sz w:val="24"/>
              </w:rPr>
              <w:t>【視点　学力の向上】</w:t>
            </w:r>
          </w:p>
          <w:p w:rsidR="00A34509" w:rsidRPr="00874471" w:rsidRDefault="00A34509" w:rsidP="00EC4AB4">
            <w:pPr>
              <w:spacing w:line="240" w:lineRule="auto"/>
              <w:rPr>
                <w:rFonts w:ascii="ＭＳ 明朝" w:eastAsia="HG丸ｺﾞｼｯｸM-PRO" w:hAnsi="ＭＳ 明朝" w:cstheme="minorBidi"/>
                <w:sz w:val="22"/>
                <w:szCs w:val="22"/>
              </w:rPr>
            </w:pPr>
          </w:p>
          <w:p w:rsidR="00A34509" w:rsidRPr="00547DD7" w:rsidRDefault="00A34509" w:rsidP="00A34509">
            <w:pPr>
              <w:spacing w:line="320" w:lineRule="exact"/>
              <w:ind w:left="218" w:hangingChars="100" w:hanging="218"/>
              <w:rPr>
                <w:rFonts w:ascii="HG丸ｺﾞｼｯｸM-PRO" w:eastAsia="HG丸ｺﾞｼｯｸM-PRO" w:hAnsiTheme="minorHAnsi" w:cstheme="minorBidi"/>
                <w:sz w:val="18"/>
                <w:szCs w:val="18"/>
              </w:rPr>
            </w:pPr>
            <w:r w:rsidRPr="00874471">
              <w:rPr>
                <w:rFonts w:ascii="HG丸ｺﾞｼｯｸM-PRO" w:eastAsia="HG丸ｺﾞｼｯｸM-PRO" w:hAnsiTheme="minorHAnsi" w:cstheme="minorBidi" w:hint="eastAsia"/>
                <w:szCs w:val="21"/>
              </w:rPr>
              <w:t>①　大阪市教育研究会の作成する「しんだん」国語科において、いずれの学年も大阪市平均の正答率の８０％を上回る児童の割合を９０％以上にする。</w:t>
            </w:r>
            <w:r w:rsidRPr="00547DD7">
              <w:rPr>
                <w:rFonts w:ascii="HG丸ｺﾞｼｯｸM-PRO" w:eastAsia="HG丸ｺﾞｼｯｸM-PRO" w:hAnsiTheme="minorHAnsi" w:cstheme="minorBidi" w:hint="eastAsia"/>
                <w:sz w:val="18"/>
                <w:szCs w:val="18"/>
              </w:rPr>
              <w:t>（カリキュラム改革関連）</w:t>
            </w:r>
          </w:p>
          <w:p w:rsidR="00A34509" w:rsidRPr="00874471" w:rsidRDefault="00A34509" w:rsidP="00A34509">
            <w:pPr>
              <w:spacing w:line="320" w:lineRule="exact"/>
              <w:ind w:left="218" w:hangingChars="100" w:hanging="218"/>
              <w:rPr>
                <w:rFonts w:ascii="HG丸ｺﾞｼｯｸM-PRO" w:eastAsia="HG丸ｺﾞｼｯｸM-PRO" w:hAnsiTheme="minorHAnsi" w:cstheme="minorBidi"/>
                <w:szCs w:val="21"/>
              </w:rPr>
            </w:pPr>
          </w:p>
          <w:p w:rsidR="00A34509" w:rsidRPr="00547DD7" w:rsidRDefault="00A34509" w:rsidP="00A34509">
            <w:pPr>
              <w:spacing w:line="320" w:lineRule="exact"/>
              <w:ind w:left="218" w:hangingChars="100" w:hanging="218"/>
              <w:rPr>
                <w:rFonts w:ascii="HG丸ｺﾞｼｯｸM-PRO" w:eastAsia="HG丸ｺﾞｼｯｸM-PRO" w:hAnsiTheme="minorHAnsi" w:cstheme="minorBidi"/>
                <w:sz w:val="18"/>
                <w:szCs w:val="18"/>
              </w:rPr>
            </w:pPr>
            <w:r w:rsidRPr="00874471">
              <w:rPr>
                <w:rFonts w:ascii="HG丸ｺﾞｼｯｸM-PRO" w:eastAsia="HG丸ｺﾞｼｯｸM-PRO" w:hAnsiTheme="minorHAnsi" w:cstheme="minorBidi" w:hint="eastAsia"/>
                <w:szCs w:val="21"/>
              </w:rPr>
              <w:t>②　大阪市教育研究会の作成する「しんだん」算数科において、いずれの学年も大阪市平均の正答率の８０％を上回る児童の割合を９０％以上にする。</w:t>
            </w:r>
            <w:r w:rsidRPr="00547DD7">
              <w:rPr>
                <w:rFonts w:ascii="HG丸ｺﾞｼｯｸM-PRO" w:eastAsia="HG丸ｺﾞｼｯｸM-PRO" w:hAnsiTheme="minorHAnsi" w:cstheme="minorBidi" w:hint="eastAsia"/>
                <w:sz w:val="18"/>
                <w:szCs w:val="18"/>
              </w:rPr>
              <w:t>（カリキュラム改革関連）</w:t>
            </w:r>
          </w:p>
          <w:p w:rsidR="00A34509" w:rsidRPr="00547DD7" w:rsidRDefault="00A34509" w:rsidP="00A34509">
            <w:pPr>
              <w:spacing w:line="320" w:lineRule="exact"/>
              <w:ind w:left="188" w:hangingChars="100" w:hanging="188"/>
              <w:rPr>
                <w:rFonts w:ascii="HG丸ｺﾞｼｯｸM-PRO" w:eastAsia="HG丸ｺﾞｼｯｸM-PRO" w:hAnsiTheme="minorHAnsi" w:cstheme="minorBidi"/>
                <w:sz w:val="18"/>
                <w:szCs w:val="18"/>
              </w:rPr>
            </w:pPr>
          </w:p>
          <w:p w:rsidR="00A34509" w:rsidRDefault="00A34509" w:rsidP="00A34509">
            <w:pPr>
              <w:spacing w:line="320" w:lineRule="exact"/>
              <w:ind w:left="218" w:hangingChars="100" w:hanging="218"/>
              <w:rPr>
                <w:rFonts w:ascii="HG丸ｺﾞｼｯｸM-PRO" w:eastAsia="HG丸ｺﾞｼｯｸM-PRO" w:hAnsiTheme="minorHAnsi" w:cstheme="minorBidi"/>
                <w:szCs w:val="21"/>
              </w:rPr>
            </w:pPr>
            <w:r w:rsidRPr="00874471">
              <w:rPr>
                <w:rFonts w:ascii="HG丸ｺﾞｼｯｸM-PRO" w:eastAsia="HG丸ｺﾞｼｯｸM-PRO" w:hAnsiTheme="minorHAnsi" w:cstheme="minorBidi" w:hint="eastAsia"/>
                <w:szCs w:val="21"/>
              </w:rPr>
              <w:t>③　平成２７年度末の本校作成の学校教育アンケート（保護者対象）における「子どもは、国語の授業がわかりやすいと言っている」「子どもは、算数の授業がわかりやすいと言っている」の肯定的な割合を８０％以上にする。</w:t>
            </w:r>
            <w:r>
              <w:rPr>
                <w:rFonts w:ascii="HG丸ｺﾞｼｯｸM-PRO" w:eastAsia="HG丸ｺﾞｼｯｸM-PRO" w:hAnsiTheme="minorHAnsi" w:cstheme="minorBidi" w:hint="eastAsia"/>
                <w:szCs w:val="21"/>
              </w:rPr>
              <w:t xml:space="preserve">    </w:t>
            </w:r>
            <w:r w:rsidRPr="00661FBD">
              <w:rPr>
                <w:rFonts w:ascii="HG丸ｺﾞｼｯｸM-PRO" w:eastAsia="HG丸ｺﾞｼｯｸM-PRO" w:hAnsiTheme="minorHAnsi" w:cstheme="minorBidi" w:hint="eastAsia"/>
                <w:szCs w:val="21"/>
              </w:rPr>
              <w:t xml:space="preserve">　</w:t>
            </w:r>
            <w:r>
              <w:rPr>
                <w:rFonts w:ascii="HG丸ｺﾞｼｯｸM-PRO" w:eastAsia="HG丸ｺﾞｼｯｸM-PRO" w:hAnsiTheme="minorHAnsi" w:cstheme="minorBidi" w:hint="eastAsia"/>
                <w:szCs w:val="21"/>
              </w:rPr>
              <w:t xml:space="preserve"> </w:t>
            </w:r>
            <w:r w:rsidRPr="00547DD7">
              <w:rPr>
                <w:rFonts w:ascii="HG丸ｺﾞｼｯｸM-PRO" w:eastAsia="HG丸ｺﾞｼｯｸM-PRO" w:hAnsiTheme="minorHAnsi" w:cstheme="minorBidi" w:hint="eastAsia"/>
                <w:sz w:val="18"/>
                <w:szCs w:val="18"/>
              </w:rPr>
              <w:t xml:space="preserve"> （カリキュラム改革関連）</w:t>
            </w:r>
          </w:p>
          <w:p w:rsidR="00EC4AB4" w:rsidRDefault="00EC4AB4" w:rsidP="00A34509">
            <w:pPr>
              <w:spacing w:line="320" w:lineRule="exact"/>
              <w:ind w:left="218" w:hangingChars="100" w:hanging="218"/>
              <w:rPr>
                <w:rFonts w:ascii="HG丸ｺﾞｼｯｸM-PRO" w:eastAsia="HG丸ｺﾞｼｯｸM-PRO" w:hAnsiTheme="minorHAnsi" w:cstheme="minorBidi"/>
                <w:szCs w:val="21"/>
              </w:rPr>
            </w:pPr>
          </w:p>
          <w:p w:rsidR="00A34509" w:rsidRPr="00661FBD" w:rsidRDefault="00A34509" w:rsidP="00A34509">
            <w:pPr>
              <w:spacing w:line="320" w:lineRule="exact"/>
              <w:ind w:left="218" w:hangingChars="100" w:hanging="218"/>
              <w:rPr>
                <w:rFonts w:ascii="HG丸ｺﾞｼｯｸM-PRO" w:eastAsia="HG丸ｺﾞｼｯｸM-PRO" w:hAnsiTheme="minorHAnsi" w:cstheme="minorBidi"/>
                <w:szCs w:val="21"/>
              </w:rPr>
            </w:pPr>
            <w:r w:rsidRPr="00661FBD">
              <w:rPr>
                <w:rFonts w:ascii="HG丸ｺﾞｼｯｸM-PRO" w:eastAsia="HG丸ｺﾞｼｯｸM-PRO" w:hAnsiTheme="minorHAnsi" w:cstheme="minorBidi" w:hint="eastAsia"/>
                <w:szCs w:val="21"/>
              </w:rPr>
              <w:t>④　平成２７年度末の本校作成の学校生活アンケート（児童対象）の「学習の様子」において「とてもよくわかる・だいたいわかる」の割合を８０％以上にする。</w:t>
            </w:r>
          </w:p>
          <w:p w:rsidR="00A34509" w:rsidRDefault="00A34509" w:rsidP="00A34509">
            <w:pPr>
              <w:spacing w:line="320" w:lineRule="exact"/>
              <w:ind w:leftChars="100" w:left="218" w:firstLineChars="3250" w:firstLine="6095"/>
              <w:rPr>
                <w:rFonts w:ascii="ＭＳ 明朝" w:hAnsi="ＭＳ 明朝"/>
                <w:sz w:val="22"/>
                <w:szCs w:val="22"/>
              </w:rPr>
            </w:pPr>
            <w:r w:rsidRPr="00547DD7">
              <w:rPr>
                <w:rFonts w:ascii="HG丸ｺﾞｼｯｸM-PRO" w:eastAsia="HG丸ｺﾞｼｯｸM-PRO" w:hAnsiTheme="minorHAnsi" w:cstheme="minorBidi" w:hint="eastAsia"/>
                <w:sz w:val="18"/>
                <w:szCs w:val="18"/>
              </w:rPr>
              <w:t>（カリキュラム改革関連）</w:t>
            </w:r>
          </w:p>
        </w:tc>
        <w:tc>
          <w:tcPr>
            <w:tcW w:w="709" w:type="dxa"/>
            <w:tcBorders>
              <w:top w:val="single" w:sz="12" w:space="0" w:color="auto"/>
              <w:left w:val="single" w:sz="12" w:space="0" w:color="auto"/>
              <w:bottom w:val="single" w:sz="12" w:space="0" w:color="auto"/>
              <w:right w:val="single" w:sz="12" w:space="0" w:color="auto"/>
            </w:tcBorders>
            <w:vAlign w:val="center"/>
          </w:tcPr>
          <w:p w:rsidR="00A34509" w:rsidRPr="00A54761" w:rsidRDefault="00DA2247" w:rsidP="00EC4AB4">
            <w:pPr>
              <w:rPr>
                <w:rFonts w:asciiTheme="majorEastAsia" w:eastAsiaTheme="majorEastAsia" w:hAnsiTheme="majorEastAsia"/>
                <w:b/>
                <w:sz w:val="36"/>
                <w:szCs w:val="36"/>
              </w:rPr>
            </w:pPr>
            <w:r w:rsidRPr="00A54761">
              <w:rPr>
                <w:rFonts w:asciiTheme="majorEastAsia" w:eastAsiaTheme="majorEastAsia" w:hAnsiTheme="majorEastAsia" w:hint="eastAsia"/>
                <w:b/>
                <w:sz w:val="36"/>
                <w:szCs w:val="36"/>
              </w:rPr>
              <w:t>Ｃ</w:t>
            </w:r>
          </w:p>
        </w:tc>
      </w:tr>
    </w:tbl>
    <w:p w:rsidR="00A34509" w:rsidRDefault="00A34509" w:rsidP="00A34509">
      <w:pPr>
        <w:spacing w:line="240" w:lineRule="auto"/>
        <w:rPr>
          <w:rFonts w:ascii="ＭＳ 明朝" w:hAnsi="ＭＳ 明朝"/>
          <w:sz w:val="22"/>
          <w:szCs w:val="22"/>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709"/>
      </w:tblGrid>
      <w:tr w:rsidR="00A34509" w:rsidTr="00ED5A32">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rsidR="00A34509" w:rsidRDefault="00A34509" w:rsidP="00EC4AB4">
            <w:pPr>
              <w:spacing w:line="240" w:lineRule="auto"/>
              <w:jc w:val="center"/>
              <w:rPr>
                <w:rFonts w:ascii="ＭＳ 明朝" w:hAnsi="ＭＳ 明朝"/>
                <w:sz w:val="22"/>
                <w:szCs w:val="22"/>
              </w:rPr>
            </w:pPr>
            <w:r>
              <w:rPr>
                <w:rFonts w:ascii="ＭＳ 明朝" w:hAnsi="ＭＳ 明朝" w:hint="eastAsia"/>
                <w:sz w:val="22"/>
                <w:szCs w:val="22"/>
              </w:rPr>
              <w:t>年度目標の達成に向けた取組内容、取組の進捗状況を測る指標</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A34509" w:rsidRDefault="00A34509" w:rsidP="00EC4AB4">
            <w:pPr>
              <w:spacing w:line="240" w:lineRule="auto"/>
              <w:rPr>
                <w:rFonts w:ascii="ＭＳ 明朝" w:hAnsi="ＭＳ 明朝"/>
                <w:sz w:val="22"/>
                <w:szCs w:val="22"/>
              </w:rPr>
            </w:pPr>
            <w:r>
              <w:rPr>
                <w:rFonts w:ascii="ＭＳ 明朝" w:hAnsi="ＭＳ 明朝" w:hint="eastAsia"/>
                <w:sz w:val="22"/>
                <w:szCs w:val="22"/>
              </w:rPr>
              <w:t>進捗状況</w:t>
            </w:r>
          </w:p>
        </w:tc>
      </w:tr>
      <w:tr w:rsidR="00A34509" w:rsidTr="00ED5A32">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tcPr>
          <w:p w:rsidR="00A34509" w:rsidRPr="00A54761" w:rsidRDefault="00A34509" w:rsidP="00EC4AB4">
            <w:pPr>
              <w:spacing w:line="240" w:lineRule="auto"/>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取組内容①【各種研究・研修の充実】</w:t>
            </w:r>
          </w:p>
          <w:p w:rsidR="00A34509" w:rsidRPr="00A54761" w:rsidRDefault="00A34509" w:rsidP="00EC4AB4">
            <w:pPr>
              <w:spacing w:line="240" w:lineRule="auto"/>
              <w:jc w:val="righ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言語活動を基盤として、音楽における「歌唱」について研究を深め、児童の表現</w:t>
            </w:r>
          </w:p>
          <w:p w:rsidR="00A34509" w:rsidRPr="00A54761" w:rsidRDefault="00A34509" w:rsidP="00A34509">
            <w:pPr>
              <w:spacing w:line="240" w:lineRule="auto"/>
              <w:jc w:val="righ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力が高まるようにする。　 　　      　　　　　　　　　　　(</w:t>
            </w:r>
            <w:r w:rsidRPr="00A54761">
              <w:rPr>
                <w:rFonts w:ascii="HG丸ｺﾞｼｯｸM-PRO" w:eastAsia="HG丸ｺﾞｼｯｸM-PRO" w:hAnsi="HG丸ｺﾞｼｯｸM-PRO" w:cs="ＭＳ ゴシック" w:hint="eastAsia"/>
                <w:kern w:val="0"/>
                <w:sz w:val="22"/>
                <w:szCs w:val="22"/>
              </w:rPr>
              <w:t xml:space="preserve">マネジメント改革関連)　</w:t>
            </w:r>
          </w:p>
        </w:tc>
        <w:tc>
          <w:tcPr>
            <w:tcW w:w="709" w:type="dxa"/>
            <w:vMerge w:val="restart"/>
            <w:tcBorders>
              <w:top w:val="single" w:sz="12" w:space="0" w:color="auto"/>
              <w:left w:val="single" w:sz="12" w:space="0" w:color="auto"/>
              <w:bottom w:val="single" w:sz="4" w:space="0" w:color="auto"/>
              <w:right w:val="single" w:sz="12" w:space="0" w:color="auto"/>
            </w:tcBorders>
            <w:vAlign w:val="center"/>
          </w:tcPr>
          <w:p w:rsidR="00A34509" w:rsidRPr="00A54761" w:rsidRDefault="00DA2247" w:rsidP="00EC4AB4">
            <w:pPr>
              <w:spacing w:line="240" w:lineRule="auto"/>
              <w:rPr>
                <w:rFonts w:ascii="HG丸ｺﾞｼｯｸM-PRO" w:eastAsia="HG丸ｺﾞｼｯｸM-PRO" w:hAnsi="HG丸ｺﾞｼｯｸM-PRO"/>
                <w:b/>
                <w:color w:val="FF0000"/>
                <w:sz w:val="36"/>
                <w:szCs w:val="36"/>
              </w:rPr>
            </w:pPr>
            <w:r w:rsidRPr="00A54761">
              <w:rPr>
                <w:rFonts w:ascii="HG丸ｺﾞｼｯｸM-PRO" w:eastAsia="HG丸ｺﾞｼｯｸM-PRO" w:hAnsi="HG丸ｺﾞｼｯｸM-PRO" w:hint="eastAsia"/>
                <w:b/>
                <w:color w:val="000000" w:themeColor="text1"/>
                <w:sz w:val="36"/>
                <w:szCs w:val="36"/>
              </w:rPr>
              <w:t>Ａ</w:t>
            </w:r>
          </w:p>
        </w:tc>
      </w:tr>
      <w:tr w:rsidR="00A34509" w:rsidTr="00ED5A32">
        <w:trPr>
          <w:trHeight w:val="317"/>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rsidR="00A34509" w:rsidRPr="00A54761" w:rsidRDefault="00A34509" w:rsidP="00EC4AB4">
            <w:pPr>
              <w:jc w:val="lef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指標</w:t>
            </w:r>
          </w:p>
          <w:p w:rsidR="00A34509" w:rsidRPr="00A54761" w:rsidRDefault="00A34509" w:rsidP="00EC4AB4">
            <w:pPr>
              <w:jc w:val="lef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　各学年で、歌唱に関する研究授業を行う。</w:t>
            </w:r>
          </w:p>
          <w:p w:rsidR="00A34509" w:rsidRPr="00A54761" w:rsidRDefault="00A34509" w:rsidP="00EC4AB4">
            <w:pPr>
              <w:jc w:val="lef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　各学期１回以上、音楽科の研修会を行う。</w:t>
            </w:r>
          </w:p>
          <w:p w:rsidR="00A34509" w:rsidRPr="00A54761" w:rsidRDefault="00A34509" w:rsidP="00EC4AB4">
            <w:pPr>
              <w:jc w:val="left"/>
              <w:rPr>
                <w:rFonts w:ascii="HG丸ｺﾞｼｯｸM-PRO" w:eastAsia="HG丸ｺﾞｼｯｸM-PRO" w:hAnsi="HG丸ｺﾞｼｯｸM-PRO"/>
                <w:b/>
                <w:color w:val="FF0000"/>
                <w:sz w:val="22"/>
                <w:szCs w:val="22"/>
              </w:rPr>
            </w:pPr>
            <w:r w:rsidRPr="00A54761">
              <w:rPr>
                <w:rFonts w:ascii="HG丸ｺﾞｼｯｸM-PRO" w:eastAsia="HG丸ｺﾞｼｯｸM-PRO" w:hAnsi="HG丸ｺﾞｼｯｸM-PRO" w:hint="eastAsia"/>
                <w:sz w:val="22"/>
                <w:szCs w:val="22"/>
              </w:rPr>
              <w:t xml:space="preserve">　○　各学年、年間１回以上、児童集会の時間に音楽発表をする。</w:t>
            </w:r>
          </w:p>
        </w:tc>
        <w:tc>
          <w:tcPr>
            <w:tcW w:w="709" w:type="dxa"/>
            <w:vMerge/>
            <w:tcBorders>
              <w:top w:val="single" w:sz="4" w:space="0" w:color="auto"/>
              <w:left w:val="single" w:sz="12" w:space="0" w:color="auto"/>
              <w:bottom w:val="single" w:sz="12" w:space="0" w:color="auto"/>
              <w:right w:val="single" w:sz="12" w:space="0" w:color="auto"/>
            </w:tcBorders>
            <w:vAlign w:val="center"/>
            <w:hideMark/>
          </w:tcPr>
          <w:p w:rsidR="00A34509" w:rsidRPr="00A54761" w:rsidRDefault="00A34509" w:rsidP="00EC4AB4">
            <w:pPr>
              <w:widowControl/>
              <w:spacing w:line="240" w:lineRule="auto"/>
              <w:jc w:val="left"/>
              <w:rPr>
                <w:rFonts w:ascii="HG丸ｺﾞｼｯｸM-PRO" w:eastAsia="HG丸ｺﾞｼｯｸM-PRO" w:hAnsi="HG丸ｺﾞｼｯｸM-PRO"/>
                <w:b/>
                <w:color w:val="FF0000"/>
                <w:sz w:val="22"/>
                <w:szCs w:val="22"/>
              </w:rPr>
            </w:pPr>
          </w:p>
        </w:tc>
      </w:tr>
      <w:tr w:rsidR="00A34509" w:rsidTr="00ED5A32">
        <w:trPr>
          <w:trHeight w:val="435"/>
          <w:jc w:val="center"/>
        </w:trPr>
        <w:tc>
          <w:tcPr>
            <w:tcW w:w="8720" w:type="dxa"/>
            <w:tcBorders>
              <w:top w:val="single" w:sz="12" w:space="0" w:color="auto"/>
              <w:left w:val="single" w:sz="12" w:space="0" w:color="auto"/>
              <w:bottom w:val="single" w:sz="12" w:space="0" w:color="auto"/>
              <w:right w:val="single" w:sz="12" w:space="0" w:color="auto"/>
            </w:tcBorders>
            <w:vAlign w:val="center"/>
          </w:tcPr>
          <w:p w:rsidR="00A34509" w:rsidRPr="00A54761" w:rsidRDefault="00A34509" w:rsidP="00EC4AB4">
            <w:pPr>
              <w:spacing w:line="240" w:lineRule="auto"/>
              <w:ind w:left="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取組内容②【教育環境の整備】</w:t>
            </w:r>
          </w:p>
          <w:p w:rsidR="00A34509" w:rsidRPr="00A54761" w:rsidRDefault="00A34509" w:rsidP="00A54761">
            <w:pPr>
              <w:spacing w:line="240" w:lineRule="auto"/>
              <w:ind w:leftChars="100" w:left="446" w:hangingChars="100" w:hanging="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児童が落ち着いた雰囲気の中で学習に取組み、達成感を感じ取ることができるように、</w:t>
            </w:r>
          </w:p>
          <w:p w:rsidR="00A34509" w:rsidRPr="00A54761" w:rsidRDefault="00A34509" w:rsidP="00EC4AB4">
            <w:pPr>
              <w:spacing w:line="240" w:lineRule="auto"/>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学習環境のユニバーサル化を図るとともに、インクルーシブ教育を推し進めていく。</w:t>
            </w:r>
          </w:p>
          <w:p w:rsidR="00A34509" w:rsidRPr="00A54761" w:rsidRDefault="00A34509" w:rsidP="00EC4AB4">
            <w:pPr>
              <w:spacing w:line="240" w:lineRule="auto"/>
              <w:ind w:left="8"/>
              <w:jc w:val="righ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(マネジメント改革関連</w:t>
            </w:r>
            <w:r w:rsidRPr="00A54761">
              <w:rPr>
                <w:rFonts w:ascii="HG丸ｺﾞｼｯｸM-PRO" w:eastAsia="HG丸ｺﾞｼｯｸM-PRO" w:hAnsi="HG丸ｺﾞｼｯｸM-PRO" w:cs="ＭＳ ゴシック" w:hint="eastAsia"/>
                <w:kern w:val="0"/>
                <w:sz w:val="22"/>
                <w:szCs w:val="22"/>
              </w:rPr>
              <w:t xml:space="preserve">)　</w:t>
            </w:r>
          </w:p>
        </w:tc>
        <w:tc>
          <w:tcPr>
            <w:tcW w:w="709" w:type="dxa"/>
            <w:vMerge w:val="restart"/>
            <w:tcBorders>
              <w:top w:val="single" w:sz="12" w:space="0" w:color="auto"/>
              <w:left w:val="single" w:sz="12" w:space="0" w:color="auto"/>
              <w:bottom w:val="single" w:sz="12" w:space="0" w:color="auto"/>
              <w:right w:val="single" w:sz="12" w:space="0" w:color="auto"/>
            </w:tcBorders>
            <w:vAlign w:val="center"/>
          </w:tcPr>
          <w:p w:rsidR="00A34509" w:rsidRPr="00A54761" w:rsidRDefault="00DA2247" w:rsidP="00EC4AB4">
            <w:pPr>
              <w:spacing w:line="240" w:lineRule="auto"/>
              <w:rPr>
                <w:rFonts w:ascii="HG丸ｺﾞｼｯｸM-PRO" w:eastAsia="HG丸ｺﾞｼｯｸM-PRO" w:hAnsi="HG丸ｺﾞｼｯｸM-PRO"/>
                <w:b/>
                <w:color w:val="FF0000"/>
                <w:sz w:val="36"/>
                <w:szCs w:val="36"/>
              </w:rPr>
            </w:pPr>
            <w:r w:rsidRPr="00A54761">
              <w:rPr>
                <w:rFonts w:ascii="HG丸ｺﾞｼｯｸM-PRO" w:eastAsia="HG丸ｺﾞｼｯｸM-PRO" w:hAnsi="HG丸ｺﾞｼｯｸM-PRO" w:hint="eastAsia"/>
                <w:b/>
                <w:color w:val="000000" w:themeColor="text1"/>
                <w:sz w:val="36"/>
                <w:szCs w:val="36"/>
              </w:rPr>
              <w:t>Ｂ</w:t>
            </w:r>
          </w:p>
        </w:tc>
      </w:tr>
      <w:tr w:rsidR="00A34509" w:rsidTr="00ED5A32">
        <w:trPr>
          <w:trHeight w:val="1320"/>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rsidR="00A34509" w:rsidRPr="00A54761" w:rsidRDefault="00A34509" w:rsidP="00EC4AB4">
            <w:pPr>
              <w:spacing w:line="240" w:lineRule="auto"/>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指標</w:t>
            </w:r>
          </w:p>
          <w:p w:rsidR="00A34509" w:rsidRPr="00A54761" w:rsidRDefault="00A34509" w:rsidP="00EC4AB4">
            <w:pPr>
              <w:spacing w:line="240" w:lineRule="auto"/>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　年度末の学校教育アンケート（保護者対象）や学校生活アンケート（児童対</w:t>
            </w:r>
          </w:p>
          <w:p w:rsidR="00A34509" w:rsidRPr="00A54761" w:rsidRDefault="00A34509" w:rsidP="00A34509">
            <w:pPr>
              <w:spacing w:line="240" w:lineRule="auto"/>
              <w:ind w:leftChars="200" w:left="43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象）で、視覚的支援を含めた授業中の説明や指示がわかりやすいかどうかをたずね、肯定的な回答を８０％以上にする。</w:t>
            </w:r>
          </w:p>
        </w:tc>
        <w:tc>
          <w:tcPr>
            <w:tcW w:w="709" w:type="dxa"/>
            <w:vMerge/>
            <w:tcBorders>
              <w:top w:val="single" w:sz="12" w:space="0" w:color="auto"/>
              <w:left w:val="single" w:sz="12" w:space="0" w:color="auto"/>
              <w:bottom w:val="single" w:sz="12" w:space="0" w:color="auto"/>
              <w:right w:val="single" w:sz="12" w:space="0" w:color="auto"/>
            </w:tcBorders>
            <w:vAlign w:val="center"/>
            <w:hideMark/>
          </w:tcPr>
          <w:p w:rsidR="00A34509" w:rsidRPr="00A54761" w:rsidRDefault="00A34509" w:rsidP="00EC4AB4">
            <w:pPr>
              <w:widowControl/>
              <w:spacing w:line="240" w:lineRule="auto"/>
              <w:jc w:val="left"/>
              <w:rPr>
                <w:rFonts w:ascii="HG丸ｺﾞｼｯｸM-PRO" w:eastAsia="HG丸ｺﾞｼｯｸM-PRO" w:hAnsi="HG丸ｺﾞｼｯｸM-PRO"/>
                <w:b/>
                <w:color w:val="FF0000"/>
                <w:sz w:val="22"/>
                <w:szCs w:val="22"/>
              </w:rPr>
            </w:pPr>
          </w:p>
        </w:tc>
      </w:tr>
      <w:tr w:rsidR="000F77E9" w:rsidTr="000F77E9">
        <w:trPr>
          <w:trHeight w:val="886"/>
          <w:jc w:val="center"/>
        </w:trPr>
        <w:tc>
          <w:tcPr>
            <w:tcW w:w="8720" w:type="dxa"/>
            <w:tcBorders>
              <w:top w:val="single" w:sz="12" w:space="0" w:color="auto"/>
              <w:left w:val="single" w:sz="12" w:space="0" w:color="auto"/>
              <w:bottom w:val="single" w:sz="12" w:space="0" w:color="auto"/>
              <w:right w:val="single" w:sz="12" w:space="0" w:color="auto"/>
            </w:tcBorders>
            <w:vAlign w:val="center"/>
          </w:tcPr>
          <w:p w:rsidR="000F77E9" w:rsidRPr="00A54761" w:rsidRDefault="000F77E9" w:rsidP="00EC4AB4">
            <w:pPr>
              <w:spacing w:line="240" w:lineRule="auto"/>
              <w:ind w:left="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lastRenderedPageBreak/>
              <w:t>取組内容③【言語力や論理的思考力】</w:t>
            </w:r>
          </w:p>
          <w:p w:rsidR="000F77E9" w:rsidRPr="00A54761" w:rsidRDefault="000F77E9" w:rsidP="00EC4AB4">
            <w:pPr>
              <w:spacing w:line="240" w:lineRule="auto"/>
              <w:ind w:left="8"/>
              <w:rPr>
                <w:rFonts w:ascii="HG丸ｺﾞｼｯｸM-PRO" w:eastAsia="HG丸ｺﾞｼｯｸM-PRO" w:hAnsi="HG丸ｺﾞｼｯｸM-PRO" w:hint="eastAsia"/>
                <w:sz w:val="22"/>
                <w:szCs w:val="22"/>
              </w:rPr>
            </w:pPr>
            <w:r w:rsidRPr="00A54761">
              <w:rPr>
                <w:rFonts w:ascii="HG丸ｺﾞｼｯｸM-PRO" w:eastAsia="HG丸ｺﾞｼｯｸM-PRO" w:hAnsi="HG丸ｺﾞｼｯｸM-PRO" w:hint="eastAsia"/>
                <w:sz w:val="22"/>
                <w:szCs w:val="22"/>
              </w:rPr>
              <w:t xml:space="preserve">　学校図書館の環境整備を行うとともに、図書の活用の充実を図り、児童の言語力や論理的思考力を高める。　　　　　　　　　　　　　　　　(カリキュラム改革関連</w:t>
            </w:r>
            <w:r w:rsidRPr="00A54761">
              <w:rPr>
                <w:rFonts w:ascii="HG丸ｺﾞｼｯｸM-PRO" w:eastAsia="HG丸ｺﾞｼｯｸM-PRO" w:hAnsi="HG丸ｺﾞｼｯｸM-PRO" w:cs="ＭＳ ゴシック" w:hint="eastAsia"/>
                <w:kern w:val="0"/>
                <w:sz w:val="22"/>
                <w:szCs w:val="22"/>
              </w:rPr>
              <w:t>)</w:t>
            </w:r>
          </w:p>
        </w:tc>
        <w:tc>
          <w:tcPr>
            <w:tcW w:w="709" w:type="dxa"/>
            <w:vMerge w:val="restart"/>
            <w:tcBorders>
              <w:top w:val="single" w:sz="12" w:space="0" w:color="auto"/>
              <w:left w:val="single" w:sz="12" w:space="0" w:color="auto"/>
              <w:bottom w:val="single" w:sz="4" w:space="0" w:color="auto"/>
              <w:right w:val="single" w:sz="12" w:space="0" w:color="auto"/>
            </w:tcBorders>
            <w:vAlign w:val="center"/>
          </w:tcPr>
          <w:p w:rsidR="000F77E9" w:rsidRPr="00A54761" w:rsidRDefault="000F77E9" w:rsidP="00EC4AB4">
            <w:pPr>
              <w:spacing w:line="240" w:lineRule="auto"/>
              <w:rPr>
                <w:rFonts w:ascii="HG丸ｺﾞｼｯｸM-PRO" w:eastAsia="HG丸ｺﾞｼｯｸM-PRO" w:hAnsi="HG丸ｺﾞｼｯｸM-PRO"/>
                <w:b/>
                <w:color w:val="FF0000"/>
                <w:sz w:val="22"/>
                <w:szCs w:val="22"/>
              </w:rPr>
            </w:pPr>
            <w:r w:rsidRPr="00A54761">
              <w:rPr>
                <w:rFonts w:ascii="HG丸ｺﾞｼｯｸM-PRO" w:eastAsia="HG丸ｺﾞｼｯｸM-PRO" w:hAnsi="HG丸ｺﾞｼｯｸM-PRO" w:hint="eastAsia"/>
                <w:b/>
                <w:color w:val="000000" w:themeColor="text1"/>
                <w:sz w:val="36"/>
                <w:szCs w:val="36"/>
              </w:rPr>
              <w:t>Ｂ</w:t>
            </w:r>
          </w:p>
        </w:tc>
      </w:tr>
      <w:tr w:rsidR="000F77E9" w:rsidTr="000F77E9">
        <w:trPr>
          <w:trHeight w:val="333"/>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rsidR="000F77E9" w:rsidRPr="00A54761" w:rsidRDefault="000F77E9" w:rsidP="00EC4AB4">
            <w:pPr>
              <w:jc w:val="lef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指標</w:t>
            </w:r>
          </w:p>
          <w:p w:rsidR="000F77E9" w:rsidRPr="00A54761" w:rsidRDefault="000F77E9" w:rsidP="000F77E9">
            <w:pPr>
              <w:ind w:left="228" w:hangingChars="100" w:hanging="228"/>
              <w:jc w:val="left"/>
              <w:rPr>
                <w:rFonts w:ascii="HG丸ｺﾞｼｯｸM-PRO" w:eastAsia="HG丸ｺﾞｼｯｸM-PRO" w:hAnsi="HG丸ｺﾞｼｯｸM-PRO"/>
                <w:b/>
                <w:color w:val="FF0000"/>
                <w:sz w:val="22"/>
                <w:szCs w:val="22"/>
              </w:rPr>
            </w:pPr>
            <w:r w:rsidRPr="00A54761">
              <w:rPr>
                <w:rFonts w:ascii="HG丸ｺﾞｼｯｸM-PRO" w:eastAsia="HG丸ｺﾞｼｯｸM-PRO" w:hAnsi="HG丸ｺﾞｼｯｸM-PRO" w:hint="eastAsia"/>
                <w:sz w:val="22"/>
                <w:szCs w:val="22"/>
              </w:rPr>
              <w:t>○　年度末の学校生活アンケート（児童対象）で、「読書が好き」「本などを使って調べることがすき」と答える児童の割合を８０％以上にする。</w:t>
            </w:r>
          </w:p>
        </w:tc>
        <w:tc>
          <w:tcPr>
            <w:tcW w:w="709" w:type="dxa"/>
            <w:vMerge/>
            <w:tcBorders>
              <w:left w:val="single" w:sz="12" w:space="0" w:color="auto"/>
              <w:bottom w:val="single" w:sz="12" w:space="0" w:color="auto"/>
              <w:right w:val="single" w:sz="12" w:space="0" w:color="auto"/>
            </w:tcBorders>
            <w:vAlign w:val="center"/>
            <w:hideMark/>
          </w:tcPr>
          <w:p w:rsidR="000F77E9" w:rsidRPr="00A54761" w:rsidRDefault="000F77E9" w:rsidP="00EC4AB4">
            <w:pPr>
              <w:widowControl/>
              <w:spacing w:line="240" w:lineRule="auto"/>
              <w:jc w:val="left"/>
              <w:rPr>
                <w:rFonts w:ascii="HG丸ｺﾞｼｯｸM-PRO" w:eastAsia="HG丸ｺﾞｼｯｸM-PRO" w:hAnsi="HG丸ｺﾞｼｯｸM-PRO"/>
                <w:sz w:val="22"/>
                <w:szCs w:val="22"/>
              </w:rPr>
            </w:pPr>
          </w:p>
        </w:tc>
      </w:tr>
      <w:tr w:rsidR="00A34509" w:rsidTr="000F77E9">
        <w:trPr>
          <w:trHeight w:val="1125"/>
          <w:jc w:val="center"/>
        </w:trPr>
        <w:tc>
          <w:tcPr>
            <w:tcW w:w="8720" w:type="dxa"/>
            <w:tcBorders>
              <w:top w:val="single" w:sz="12" w:space="0" w:color="auto"/>
              <w:left w:val="single" w:sz="12" w:space="0" w:color="auto"/>
              <w:bottom w:val="dashed" w:sz="4" w:space="0" w:color="auto"/>
              <w:right w:val="single" w:sz="12" w:space="0" w:color="auto"/>
            </w:tcBorders>
            <w:vAlign w:val="center"/>
            <w:hideMark/>
          </w:tcPr>
          <w:p w:rsidR="00A34509" w:rsidRPr="00A54761" w:rsidRDefault="00A34509" w:rsidP="00EC4AB4">
            <w:pPr>
              <w:spacing w:line="240" w:lineRule="auto"/>
              <w:ind w:left="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取組内容④【ＩＣＴを活用した教育の推進】</w:t>
            </w:r>
          </w:p>
          <w:p w:rsidR="00A34509" w:rsidRPr="00A54761" w:rsidRDefault="00A34509" w:rsidP="00A34509">
            <w:pPr>
              <w:ind w:leftChars="100" w:left="21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ＩＣＴを各教科の学習活動に効果的に活用し授業を実践する。</w:t>
            </w:r>
          </w:p>
          <w:p w:rsidR="00A34509" w:rsidRPr="00A54761" w:rsidRDefault="00A34509" w:rsidP="00EC4AB4">
            <w:pPr>
              <w:spacing w:line="240" w:lineRule="auto"/>
              <w:jc w:val="center"/>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(カリキュラム改革関連)</w:t>
            </w:r>
          </w:p>
        </w:tc>
        <w:tc>
          <w:tcPr>
            <w:tcW w:w="709" w:type="dxa"/>
            <w:vMerge w:val="restart"/>
            <w:tcBorders>
              <w:top w:val="single" w:sz="12" w:space="0" w:color="auto"/>
              <w:left w:val="single" w:sz="12" w:space="0" w:color="auto"/>
              <w:right w:val="single" w:sz="12" w:space="0" w:color="auto"/>
            </w:tcBorders>
            <w:vAlign w:val="center"/>
          </w:tcPr>
          <w:p w:rsidR="00A34509" w:rsidRPr="00A54761" w:rsidRDefault="00DA2247" w:rsidP="00EC4AB4">
            <w:pPr>
              <w:spacing w:line="240" w:lineRule="auto"/>
              <w:rPr>
                <w:rFonts w:ascii="HG丸ｺﾞｼｯｸM-PRO" w:eastAsia="HG丸ｺﾞｼｯｸM-PRO" w:hAnsi="HG丸ｺﾞｼｯｸM-PRO"/>
                <w:b/>
                <w:sz w:val="36"/>
                <w:szCs w:val="36"/>
              </w:rPr>
            </w:pPr>
            <w:r w:rsidRPr="00A54761">
              <w:rPr>
                <w:rFonts w:ascii="HG丸ｺﾞｼｯｸM-PRO" w:eastAsia="HG丸ｺﾞｼｯｸM-PRO" w:hAnsi="HG丸ｺﾞｼｯｸM-PRO" w:hint="eastAsia"/>
                <w:b/>
                <w:color w:val="000000" w:themeColor="text1"/>
                <w:sz w:val="36"/>
                <w:szCs w:val="36"/>
              </w:rPr>
              <w:t>Ａ</w:t>
            </w:r>
          </w:p>
        </w:tc>
      </w:tr>
      <w:tr w:rsidR="00A34509" w:rsidTr="000F77E9">
        <w:trPr>
          <w:trHeight w:val="795"/>
          <w:jc w:val="center"/>
        </w:trPr>
        <w:tc>
          <w:tcPr>
            <w:tcW w:w="8720" w:type="dxa"/>
            <w:tcBorders>
              <w:top w:val="dashed" w:sz="4" w:space="0" w:color="auto"/>
              <w:left w:val="single" w:sz="12" w:space="0" w:color="auto"/>
              <w:bottom w:val="single" w:sz="12" w:space="0" w:color="auto"/>
              <w:right w:val="single" w:sz="12" w:space="0" w:color="auto"/>
            </w:tcBorders>
            <w:vAlign w:val="center"/>
          </w:tcPr>
          <w:p w:rsidR="00A34509" w:rsidRPr="00A54761" w:rsidRDefault="00A34509" w:rsidP="00EC4AB4">
            <w:pPr>
              <w:jc w:val="lef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指標</w:t>
            </w:r>
          </w:p>
          <w:p w:rsidR="00A34509" w:rsidRPr="00A54761" w:rsidRDefault="00A34509" w:rsidP="00EC4AB4">
            <w:pPr>
              <w:spacing w:line="240" w:lineRule="auto"/>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ＩＣＴを活用した授業を全学年で週１回以上実施する。</w:t>
            </w:r>
          </w:p>
        </w:tc>
        <w:tc>
          <w:tcPr>
            <w:tcW w:w="709" w:type="dxa"/>
            <w:vMerge/>
            <w:tcBorders>
              <w:left w:val="single" w:sz="12" w:space="0" w:color="auto"/>
              <w:bottom w:val="single" w:sz="12" w:space="0" w:color="auto"/>
              <w:right w:val="single" w:sz="12" w:space="0" w:color="auto"/>
            </w:tcBorders>
            <w:vAlign w:val="center"/>
          </w:tcPr>
          <w:p w:rsidR="00A34509" w:rsidRPr="00A54761" w:rsidRDefault="00A34509" w:rsidP="00EC4AB4">
            <w:pPr>
              <w:spacing w:line="240" w:lineRule="auto"/>
              <w:rPr>
                <w:rFonts w:ascii="HG丸ｺﾞｼｯｸM-PRO" w:eastAsia="HG丸ｺﾞｼｯｸM-PRO" w:hAnsi="HG丸ｺﾞｼｯｸM-PRO"/>
                <w:sz w:val="22"/>
                <w:szCs w:val="22"/>
              </w:rPr>
            </w:pPr>
          </w:p>
        </w:tc>
      </w:tr>
      <w:tr w:rsidR="00A34509" w:rsidTr="000F77E9">
        <w:trPr>
          <w:trHeight w:val="466"/>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hideMark/>
          </w:tcPr>
          <w:p w:rsidR="00A34509" w:rsidRPr="00A54761" w:rsidRDefault="00A34509" w:rsidP="00EC4AB4">
            <w:pPr>
              <w:spacing w:line="240" w:lineRule="auto"/>
              <w:jc w:val="center"/>
              <w:rPr>
                <w:rFonts w:asciiTheme="minorEastAsia" w:eastAsiaTheme="minorEastAsia" w:hAnsiTheme="minorEastAsia"/>
                <w:sz w:val="22"/>
                <w:szCs w:val="22"/>
              </w:rPr>
            </w:pPr>
            <w:r w:rsidRPr="00A54761">
              <w:rPr>
                <w:rFonts w:asciiTheme="minorEastAsia" w:eastAsiaTheme="minorEastAsia" w:hAnsiTheme="minorEastAsia" w:hint="eastAsia"/>
                <w:sz w:val="22"/>
                <w:szCs w:val="22"/>
              </w:rPr>
              <w:t>２６年度目標の達成状況や取組の進捗状況の結果と分析</w:t>
            </w:r>
          </w:p>
        </w:tc>
      </w:tr>
      <w:tr w:rsidR="00A34509" w:rsidTr="000F77E9">
        <w:trPr>
          <w:trHeight w:val="9150"/>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hideMark/>
          </w:tcPr>
          <w:p w:rsidR="00A34509" w:rsidRPr="00A54761" w:rsidRDefault="00A34509" w:rsidP="00EC4AB4">
            <w:pPr>
              <w:spacing w:line="40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視点【学力の向上】年度目標の達成状況 ＞</w:t>
            </w:r>
          </w:p>
          <w:p w:rsidR="00A34509" w:rsidRPr="00A54761" w:rsidRDefault="00A34509" w:rsidP="00A34509">
            <w:pPr>
              <w:spacing w:line="400" w:lineRule="exact"/>
              <w:ind w:left="455" w:hangingChars="200" w:hanging="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①　大阪市教育研究会の作成する「しんだん」国語科において、Ａの観点「話すこと・聞くこと」については、いくつかの学年では大阪市平均（抽出校の平均）よりも正解率が上回った。全体としては大阪市平均よりも若干下回った。Ｃの観点「読むこと」においても、いくつかの学年では大阪市平均（抽出校の平均）よりも正解率が上回った。全体としては大阪市平均よりも若干下回った。</w:t>
            </w:r>
          </w:p>
          <w:p w:rsidR="00A34509" w:rsidRPr="00A54761" w:rsidRDefault="00A34509" w:rsidP="00A34509">
            <w:pPr>
              <w:spacing w:line="400" w:lineRule="exact"/>
              <w:ind w:left="455" w:hangingChars="200" w:hanging="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②　大阪市教育研究会の作成する「しんだん」算数科における、「数と計算」の観点においては、いずれの学年も大阪市平均を下回った。</w:t>
            </w:r>
          </w:p>
          <w:p w:rsidR="00A34509" w:rsidRPr="00A54761" w:rsidRDefault="00A34509" w:rsidP="00EC4AB4">
            <w:pPr>
              <w:spacing w:line="40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③　国語　…　肯定的回答は７６％　　算数　…　肯定的回答は６６％</w:t>
            </w:r>
          </w:p>
          <w:p w:rsidR="00A34509" w:rsidRPr="00A54761" w:rsidRDefault="00A34509" w:rsidP="00EC4AB4">
            <w:pPr>
              <w:spacing w:line="40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④　国語　…　肯定的回答は８０％　　算数　…　肯定的回答は７９％</w:t>
            </w:r>
          </w:p>
          <w:p w:rsidR="00A34509" w:rsidRPr="00A54761" w:rsidRDefault="00A34509" w:rsidP="00EC4AB4">
            <w:pPr>
              <w:spacing w:line="40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これらの結果から、年度目標に十分に達成したとは言えないが、以下の取組みの結果、目標に迫ることはできたと考える。</w:t>
            </w:r>
          </w:p>
          <w:p w:rsidR="00A34509" w:rsidRPr="00A54761" w:rsidRDefault="00A34509" w:rsidP="00ED5A32">
            <w:pPr>
              <w:spacing w:line="280" w:lineRule="exact"/>
              <w:rPr>
                <w:rFonts w:ascii="HG丸ｺﾞｼｯｸM-PRO" w:eastAsia="HG丸ｺﾞｼｯｸM-PRO" w:hAnsi="HG丸ｺﾞｼｯｸM-PRO"/>
                <w:sz w:val="22"/>
                <w:szCs w:val="22"/>
              </w:rPr>
            </w:pPr>
          </w:p>
          <w:p w:rsidR="00A34509" w:rsidRPr="00A54761" w:rsidRDefault="00A34509" w:rsidP="00EC4AB4">
            <w:pPr>
              <w:spacing w:line="40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取組内容①【言語力や論理的思考能力の育成】の進捗状況 ＞</w:t>
            </w:r>
          </w:p>
          <w:p w:rsidR="00A34509" w:rsidRPr="00A54761" w:rsidRDefault="00A34509" w:rsidP="00A34509">
            <w:pPr>
              <w:spacing w:line="400" w:lineRule="exact"/>
              <w:ind w:leftChars="100" w:left="446" w:hangingChars="100" w:hanging="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習熟度別少人数学習や２クラスに分けた分割学習を積極的に実施し、全体の場で話　すことが苦手な児童も話しやすくなる場を多く設けるようにした。子どもたち一人一人の発言が増えたり、話合い活動が充実したりした。特に、習熟度別によるクラス編成では、それぞれのクラスに合った課題を提示したことで、子どもたちの達成感が高まったように感じられた。</w:t>
            </w:r>
          </w:p>
          <w:p w:rsidR="00A34509" w:rsidRPr="00A54761" w:rsidRDefault="00A34509" w:rsidP="00A34509">
            <w:pPr>
              <w:spacing w:line="400" w:lineRule="exact"/>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メンター研修を含め、全教員が研究授業を実施することができた。国語科、算数科　</w:t>
            </w:r>
          </w:p>
          <w:p w:rsidR="00A34509" w:rsidRPr="00A54761" w:rsidRDefault="00A34509" w:rsidP="00A34509">
            <w:pPr>
              <w:spacing w:line="400" w:lineRule="exact"/>
              <w:ind w:leftChars="100" w:left="21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においては、授業後も指導者間の打ち合わせが定着化し、習熟度、少人数学習を可能な</w:t>
            </w:r>
          </w:p>
          <w:p w:rsidR="00A34509" w:rsidRPr="00A54761" w:rsidRDefault="00A34509" w:rsidP="00A34509">
            <w:pPr>
              <w:spacing w:line="400" w:lineRule="exact"/>
              <w:ind w:leftChars="100" w:left="218"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限り実施することができ、児童の学力向上に向けて取り組むことができた。</w:t>
            </w:r>
          </w:p>
          <w:p w:rsidR="00A34509" w:rsidRPr="00A54761" w:rsidRDefault="00A34509" w:rsidP="00A34509">
            <w:pPr>
              <w:spacing w:line="400" w:lineRule="exact"/>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１学期には障がい児・者の問題について、２学期は将来の夢や目標について、３学</w:t>
            </w:r>
          </w:p>
        </w:tc>
      </w:tr>
      <w:tr w:rsidR="000F77E9" w:rsidTr="000F77E9">
        <w:trPr>
          <w:trHeight w:val="14220"/>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tcPr>
          <w:p w:rsidR="000F77E9" w:rsidRPr="00A54761" w:rsidRDefault="000F77E9" w:rsidP="00A34509">
            <w:pPr>
              <w:spacing w:line="400" w:lineRule="exact"/>
              <w:ind w:leftChars="100" w:left="218"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lastRenderedPageBreak/>
              <w:t>期は国際理解について、それぞれゲストティーチャーを招き、講話や体験活動に取り</w:t>
            </w:r>
          </w:p>
          <w:p w:rsidR="000F77E9" w:rsidRPr="00A54761" w:rsidRDefault="000F77E9" w:rsidP="00A34509">
            <w:pPr>
              <w:spacing w:line="400" w:lineRule="exact"/>
              <w:ind w:leftChars="100" w:left="218"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組むことができた。なかでも、２学期の夢授業では、セレッソ大阪の指導者を招き、サ</w:t>
            </w:r>
          </w:p>
          <w:p w:rsidR="000F77E9" w:rsidRPr="00A54761" w:rsidRDefault="000F77E9" w:rsidP="00A34509">
            <w:pPr>
              <w:spacing w:line="400" w:lineRule="exact"/>
              <w:ind w:leftChars="100" w:left="218"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ッカーを楽しんだり、将来の夢について語ってもらったり、本校児童にはこの上ない経</w:t>
            </w:r>
          </w:p>
          <w:p w:rsidR="000F77E9" w:rsidRPr="00A54761" w:rsidRDefault="000F77E9" w:rsidP="00A34509">
            <w:pPr>
              <w:spacing w:line="400" w:lineRule="exact"/>
              <w:ind w:leftChars="100" w:left="218"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験、思い出となった。小規模校、単学級で将来の夢や目標を意識する機会が少ない児童</w:t>
            </w:r>
          </w:p>
          <w:p w:rsidR="000F77E9" w:rsidRPr="00A54761" w:rsidRDefault="000F77E9" w:rsidP="00A34509">
            <w:pPr>
              <w:spacing w:line="400" w:lineRule="exact"/>
              <w:ind w:leftChars="100" w:left="218"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にも良い刺激となった。</w:t>
            </w:r>
          </w:p>
          <w:p w:rsidR="000F77E9" w:rsidRPr="00A54761" w:rsidRDefault="000F77E9" w:rsidP="00EC4AB4">
            <w:pPr>
              <w:spacing w:line="40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　話を聞く姿勢づくりのために、作業療法士・野村寿子さんが中心となって考案した</w:t>
            </w:r>
          </w:p>
          <w:p w:rsidR="000F77E9" w:rsidRPr="00A54761" w:rsidRDefault="000F77E9" w:rsidP="00A34509">
            <w:pPr>
              <w:spacing w:line="400" w:lineRule="exact"/>
              <w:ind w:left="455" w:hangingChars="200" w:hanging="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姿勢保持機能を備えた座位保持クッション（商品名「ピント」「ピントキッズ」）を全員分購入した、会計事務の遅れの関係で納品が２月になったが、使用してすぐに子どもたちの座り方が変わった。背筋をまっすぐにして座る児童が増え、集中力が今後ついていくことが期待できる。次年度も引き続き経過を観察し、効果測定に努めたい。</w:t>
            </w:r>
          </w:p>
          <w:p w:rsidR="000F77E9" w:rsidRPr="00A54761" w:rsidRDefault="000F77E9" w:rsidP="00A34509">
            <w:pPr>
              <w:spacing w:line="400" w:lineRule="exact"/>
              <w:ind w:left="455" w:hangingChars="200" w:hanging="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　学級や図書館で購入した図書を活用したり、児童の発表の際にマグネットボードを使用したりした。調べる楽しさや発表し意見を交流する楽しさを感じ取ることができてきている。</w:t>
            </w:r>
          </w:p>
          <w:p w:rsidR="000F77E9" w:rsidRPr="00A54761" w:rsidRDefault="000F77E9" w:rsidP="00ED5A32">
            <w:pPr>
              <w:spacing w:line="280" w:lineRule="exact"/>
              <w:rPr>
                <w:rFonts w:ascii="HG丸ｺﾞｼｯｸM-PRO" w:eastAsia="HG丸ｺﾞｼｯｸM-PRO" w:hAnsi="HG丸ｺﾞｼｯｸM-PRO"/>
                <w:sz w:val="22"/>
                <w:szCs w:val="22"/>
              </w:rPr>
            </w:pPr>
          </w:p>
          <w:p w:rsidR="000F77E9" w:rsidRPr="00A54761" w:rsidRDefault="000F77E9" w:rsidP="00EC4AB4">
            <w:pPr>
              <w:spacing w:line="40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取組内容②【ＩＣＴを活用した教育の推進】の推進状況 ＞</w:t>
            </w:r>
          </w:p>
          <w:p w:rsidR="000F77E9" w:rsidRPr="00A54761" w:rsidRDefault="000F77E9" w:rsidP="00A34509">
            <w:pPr>
              <w:spacing w:line="400" w:lineRule="exact"/>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国語、社会、理科、体育、外国語活動等いろいろな教科・領域にわたって、書画カ</w:t>
            </w:r>
          </w:p>
          <w:p w:rsidR="000F77E9" w:rsidRPr="00A54761" w:rsidRDefault="000F77E9" w:rsidP="00A34509">
            <w:pPr>
              <w:spacing w:line="40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メラ、電子黒板、プロジェクター、タブレットなど何らかの形でＩＣＴを活用した授</w:t>
            </w:r>
          </w:p>
          <w:p w:rsidR="000F77E9" w:rsidRPr="00A54761" w:rsidRDefault="000F77E9" w:rsidP="00A34509">
            <w:pPr>
              <w:spacing w:line="40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業を週に３時間～１０時間程度は取り入れることができた。</w:t>
            </w:r>
          </w:p>
          <w:p w:rsidR="000F77E9" w:rsidRPr="00A54761" w:rsidRDefault="000F77E9" w:rsidP="00A34509">
            <w:pPr>
              <w:spacing w:line="40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ＩＣＴの活用によって、視覚的な理解度も高まるために、非常に有効であった。</w:t>
            </w:r>
          </w:p>
          <w:p w:rsidR="000F77E9" w:rsidRPr="00A54761" w:rsidRDefault="000F77E9" w:rsidP="00A34509">
            <w:pPr>
              <w:spacing w:line="400" w:lineRule="exact"/>
              <w:ind w:left="455" w:hangingChars="200" w:hanging="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　平成２６年度中にタブレットが配備されなかったので、研修会の開催を見送り、プロジェクターの購入に充てた。図鑑は書画カメラで拡大・投影し、児童の学習の理解を助けることができた。</w:t>
            </w:r>
          </w:p>
          <w:p w:rsidR="000F77E9" w:rsidRPr="00A54761" w:rsidRDefault="000F77E9" w:rsidP="00ED5A32">
            <w:pPr>
              <w:spacing w:line="280" w:lineRule="exact"/>
              <w:rPr>
                <w:rFonts w:ascii="HG丸ｺﾞｼｯｸM-PRO" w:eastAsia="HG丸ｺﾞｼｯｸM-PRO" w:hAnsi="HG丸ｺﾞｼｯｸM-PRO"/>
                <w:sz w:val="22"/>
                <w:szCs w:val="22"/>
              </w:rPr>
            </w:pPr>
          </w:p>
          <w:p w:rsidR="000F77E9" w:rsidRPr="00A54761" w:rsidRDefault="000F77E9" w:rsidP="00EC4AB4">
            <w:pPr>
              <w:spacing w:line="40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取組内容③【自主学習習慣の確立】の推進状況 ＞</w:t>
            </w:r>
          </w:p>
          <w:p w:rsidR="000F77E9" w:rsidRPr="00A54761" w:rsidRDefault="000F77E9" w:rsidP="00A34509">
            <w:pPr>
              <w:spacing w:line="400" w:lineRule="exact"/>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読み聞かせ、漢字、計算問題、しんだんの過去問題、一人学びワークなどに取組ん</w:t>
            </w:r>
          </w:p>
          <w:p w:rsidR="000F77E9" w:rsidRPr="00A54761" w:rsidRDefault="000F77E9" w:rsidP="00A34509">
            <w:pPr>
              <w:spacing w:line="40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だ。どんどんやっていきたいという教材作りをすることで、児童一人一人の意欲が高</w:t>
            </w:r>
          </w:p>
          <w:p w:rsidR="000F77E9" w:rsidRPr="00A54761" w:rsidRDefault="000F77E9" w:rsidP="00A34509">
            <w:pPr>
              <w:spacing w:line="40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まり、ワーク等をする意味もなしてきていると思う。計算が早くなった児童も見られ</w:t>
            </w:r>
          </w:p>
          <w:p w:rsidR="000F77E9" w:rsidRPr="00A54761" w:rsidRDefault="000F77E9" w:rsidP="00A34509">
            <w:pPr>
              <w:spacing w:line="40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た。</w:t>
            </w:r>
          </w:p>
          <w:p w:rsidR="000F77E9" w:rsidRPr="00A54761" w:rsidRDefault="000F77E9" w:rsidP="00A34509">
            <w:pPr>
              <w:spacing w:line="400" w:lineRule="exact"/>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国語科では、学習している教材に準じた「一人学びプリント」を活用することがで</w:t>
            </w:r>
          </w:p>
          <w:p w:rsidR="000F77E9" w:rsidRPr="00A54761" w:rsidRDefault="000F77E9" w:rsidP="00A34509">
            <w:pPr>
              <w:spacing w:line="40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きた。自分の読みを深める手立てとすることができた。また、算数科においては、復</w:t>
            </w:r>
          </w:p>
          <w:p w:rsidR="000F77E9" w:rsidRPr="00A54761" w:rsidRDefault="000F77E9" w:rsidP="00A34509">
            <w:pPr>
              <w:spacing w:line="40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習プリントを活用するなど、年間を通して積み重なっていけるよう取り組んだ。</w:t>
            </w:r>
          </w:p>
          <w:p w:rsidR="000F77E9" w:rsidRPr="00A54761" w:rsidRDefault="000F77E9" w:rsidP="00A34509">
            <w:pPr>
              <w:spacing w:line="400" w:lineRule="exact"/>
              <w:ind w:left="455" w:hangingChars="200" w:hanging="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　ぐんぐんタイムや授業時間に活動時間を意識して取組むことができるように、スクールタイマーを購入し活用している。児童が時間内に集中して課題に取組むことが徐々にできるようになってきた。</w:t>
            </w:r>
          </w:p>
          <w:p w:rsidR="000F77E9" w:rsidRPr="00A54761" w:rsidRDefault="000F77E9" w:rsidP="00EC4AB4">
            <w:pPr>
              <w:spacing w:line="40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　朝の会やぐんぐんタイムに読むことができる図書を購入した。自主学習習慣の形成</w:t>
            </w:r>
          </w:p>
          <w:p w:rsidR="000F77E9" w:rsidRPr="00A54761" w:rsidRDefault="000F77E9" w:rsidP="00ED5A32">
            <w:pPr>
              <w:spacing w:line="400" w:lineRule="exact"/>
              <w:rPr>
                <w:rFonts w:ascii="HG丸ｺﾞｼｯｸM-PRO" w:eastAsia="HG丸ｺﾞｼｯｸM-PRO" w:hAnsi="HG丸ｺﾞｼｯｸM-PRO" w:hint="eastAsia"/>
                <w:sz w:val="22"/>
                <w:szCs w:val="22"/>
              </w:rPr>
            </w:pPr>
            <w:r w:rsidRPr="00A54761">
              <w:rPr>
                <w:rFonts w:ascii="HG丸ｺﾞｼｯｸM-PRO" w:eastAsia="HG丸ｺﾞｼｯｸM-PRO" w:hAnsi="HG丸ｺﾞｼｯｸM-PRO" w:hint="eastAsia"/>
                <w:sz w:val="22"/>
                <w:szCs w:val="22"/>
              </w:rPr>
              <w:t xml:space="preserve">　　に役立った。</w:t>
            </w:r>
          </w:p>
        </w:tc>
      </w:tr>
      <w:tr w:rsidR="000F77E9" w:rsidTr="000F77E9">
        <w:trPr>
          <w:trHeight w:val="531"/>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tcPr>
          <w:p w:rsidR="000F77E9" w:rsidRPr="00A54761" w:rsidRDefault="000F77E9" w:rsidP="00EC4AB4">
            <w:pPr>
              <w:spacing w:line="240" w:lineRule="auto"/>
              <w:jc w:val="center"/>
              <w:rPr>
                <w:rFonts w:ascii="HG丸ｺﾞｼｯｸM-PRO" w:eastAsia="HG丸ｺﾞｼｯｸM-PRO" w:hAnsi="HG丸ｺﾞｼｯｸM-PRO" w:hint="eastAsia"/>
                <w:sz w:val="22"/>
                <w:szCs w:val="22"/>
              </w:rPr>
            </w:pPr>
            <w:r w:rsidRPr="00A54761">
              <w:rPr>
                <w:rFonts w:asciiTheme="minorEastAsia" w:eastAsiaTheme="minorEastAsia" w:hAnsiTheme="minorEastAsia" w:hint="eastAsia"/>
                <w:sz w:val="22"/>
                <w:szCs w:val="22"/>
              </w:rPr>
              <w:lastRenderedPageBreak/>
              <w:t>27年度への改善点</w:t>
            </w:r>
          </w:p>
        </w:tc>
      </w:tr>
      <w:tr w:rsidR="00A34509" w:rsidTr="000F77E9">
        <w:trPr>
          <w:trHeight w:val="723"/>
          <w:jc w:val="center"/>
        </w:trPr>
        <w:tc>
          <w:tcPr>
            <w:tcW w:w="9429" w:type="dxa"/>
            <w:gridSpan w:val="2"/>
            <w:tcBorders>
              <w:top w:val="single" w:sz="12" w:space="0" w:color="auto"/>
              <w:left w:val="single" w:sz="12" w:space="0" w:color="auto"/>
              <w:bottom w:val="single" w:sz="18" w:space="0" w:color="auto"/>
              <w:right w:val="single" w:sz="12" w:space="0" w:color="auto"/>
            </w:tcBorders>
            <w:vAlign w:val="center"/>
            <w:hideMark/>
          </w:tcPr>
          <w:p w:rsidR="00A34509" w:rsidRPr="00A54761" w:rsidRDefault="00A34509" w:rsidP="00A34509">
            <w:pPr>
              <w:spacing w:line="360" w:lineRule="exact"/>
              <w:ind w:left="228" w:hangingChars="100" w:hanging="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年度目標に向けた取組み内容について、十分に推進され、達成しているにも関わらず、年度目標は数値的には達成しきれなかった。このことから、次年度が３年目の最終年となる中期目標の達成の（またはそれに近づく）ために、１年間、学校全体としてどのような取組み内容を進めていくべきか、抜本的かつ組織的に検討し、教職員全体が共通理解して計画・立案し、確実に実践する必要がある。</w:t>
            </w:r>
          </w:p>
          <w:p w:rsidR="00A34509" w:rsidRPr="00A54761" w:rsidRDefault="00A34509" w:rsidP="00EC4AB4">
            <w:pPr>
              <w:spacing w:line="36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（・指導体制の確立　　・日々の授業づくりの検討（低・中・高学年部会）</w:t>
            </w:r>
          </w:p>
          <w:p w:rsidR="00A34509" w:rsidRPr="00A54761" w:rsidRDefault="00A34509" w:rsidP="00EC4AB4">
            <w:pPr>
              <w:spacing w:line="36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・朝の時間の活用　　・ぐんぐん学習タイムの充実　　・放課後指導のあり方の検討</w:t>
            </w:r>
          </w:p>
          <w:p w:rsidR="00A34509" w:rsidRPr="00A54761" w:rsidRDefault="00A34509" w:rsidP="00EC4AB4">
            <w:pPr>
              <w:spacing w:line="36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・家庭への「自主学習」の啓発　　・授業のユニバーサル化　　・行事等の検討</w:t>
            </w:r>
          </w:p>
          <w:p w:rsidR="00A34509" w:rsidRPr="00A54761" w:rsidRDefault="00A34509" w:rsidP="00A34509">
            <w:pPr>
              <w:spacing w:line="36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・校内環境のユニバーサル化　　・個別支援が必要な児童への支援方法</w:t>
            </w:r>
          </w:p>
          <w:p w:rsidR="00A34509" w:rsidRPr="00A54761" w:rsidRDefault="00A34509" w:rsidP="00A34509">
            <w:pPr>
              <w:spacing w:line="36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・学習塾や企業（のノウハウ、プリント）の活用　　など）</w:t>
            </w:r>
          </w:p>
          <w:p w:rsidR="00A34509" w:rsidRPr="00A54761" w:rsidRDefault="00A34509" w:rsidP="00A34509">
            <w:pPr>
              <w:spacing w:line="360" w:lineRule="exact"/>
              <w:ind w:leftChars="100" w:left="446" w:hangingChars="100" w:hanging="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言語力や論理的思考能力の育成」に向けては、国語・算数において意見を交流する機会を増やすとともに、質的な向上があるように実践を深めていく。また、他の教育活動において取組むべき「言語活動」の内容を明らかにしながら、「話す」「聞く」「書く」「読む」機会を多くして、よりいっそうの充実を図るようにする。</w:t>
            </w:r>
          </w:p>
          <w:p w:rsidR="00A34509" w:rsidRPr="00A54761" w:rsidRDefault="00A34509" w:rsidP="00EC4AB4">
            <w:pPr>
              <w:spacing w:line="36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（各教科・道徳・特別活動・「総合的な学習」の時間・外国語活動のそれぞれにおいて</w:t>
            </w:r>
          </w:p>
          <w:p w:rsidR="00A34509" w:rsidRPr="00A54761" w:rsidRDefault="00A34509" w:rsidP="00A34509">
            <w:pPr>
              <w:spacing w:line="360" w:lineRule="exact"/>
              <w:ind w:firstLineChars="300" w:firstLine="683"/>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どのような活動が行えるか、各自が提示し、共有する。　例：図画工作科…「対話</w:t>
            </w:r>
          </w:p>
          <w:p w:rsidR="00A34509" w:rsidRPr="00A54761" w:rsidRDefault="00A34509" w:rsidP="00A34509">
            <w:pPr>
              <w:spacing w:line="360" w:lineRule="exact"/>
              <w:ind w:firstLineChars="300" w:firstLine="683"/>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型鑑賞」の授業、体育科…器械運動で各段階における技のポイントを言葉で伝える　　</w:t>
            </w:r>
          </w:p>
          <w:p w:rsidR="00A34509" w:rsidRPr="00A54761" w:rsidRDefault="00A34509" w:rsidP="00A34509">
            <w:pPr>
              <w:spacing w:line="360" w:lineRule="exact"/>
              <w:ind w:firstLineChars="300" w:firstLine="683"/>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など）</w:t>
            </w:r>
          </w:p>
          <w:p w:rsidR="00A34509" w:rsidRPr="00A54761" w:rsidRDefault="00A34509" w:rsidP="00A34509">
            <w:pPr>
              <w:spacing w:line="360" w:lineRule="exact"/>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ゲストティーチャーの招聘については、指導者自身が児童に先んじて学んでおくよ</w:t>
            </w:r>
          </w:p>
          <w:p w:rsidR="00A34509" w:rsidRPr="00A54761" w:rsidRDefault="00A34509" w:rsidP="00A34509">
            <w:pPr>
              <w:spacing w:line="36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うにしながら、単元・目的・児童の活動内容（言語活動）などを今後さらに考慮して</w:t>
            </w:r>
          </w:p>
          <w:p w:rsidR="00A34509" w:rsidRPr="00A54761" w:rsidRDefault="00A34509" w:rsidP="00A34509">
            <w:pPr>
              <w:spacing w:line="36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実践するようにする。</w:t>
            </w:r>
          </w:p>
          <w:p w:rsidR="00A34509" w:rsidRPr="00A54761" w:rsidRDefault="00A34509" w:rsidP="00A34509">
            <w:pPr>
              <w:spacing w:line="360" w:lineRule="exact"/>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「ＩＣＴを活用した教育の推進」については、次年度、タブレット端末が配布され</w:t>
            </w:r>
          </w:p>
          <w:p w:rsidR="00A34509" w:rsidRPr="00A54761" w:rsidRDefault="00A34509" w:rsidP="00A34509">
            <w:pPr>
              <w:spacing w:line="36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るので、それに伴って必要な周辺機器やアプリケーションソフトを調査・把握して購</w:t>
            </w:r>
          </w:p>
          <w:p w:rsidR="00A34509" w:rsidRPr="00A54761" w:rsidRDefault="00A34509" w:rsidP="00A34509">
            <w:pPr>
              <w:spacing w:line="36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入するための予算措置をしておく必要がある。</w:t>
            </w:r>
          </w:p>
          <w:p w:rsidR="00A34509" w:rsidRPr="00A54761" w:rsidRDefault="00A34509" w:rsidP="00A34509">
            <w:pPr>
              <w:spacing w:line="360" w:lineRule="exact"/>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「ぐんぐん学習」は、その内容を大別し、日替わり・週替わりで実施するなど変化</w:t>
            </w:r>
          </w:p>
          <w:p w:rsidR="00A34509" w:rsidRPr="00A54761" w:rsidRDefault="00A34509" w:rsidP="00A34509">
            <w:pPr>
              <w:spacing w:line="36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をもたせながら取組み、児童自身が学習システムとしてきちんと認識して、自主的に</w:t>
            </w:r>
          </w:p>
          <w:p w:rsidR="00A34509" w:rsidRPr="00A54761" w:rsidRDefault="00A34509" w:rsidP="00A34509">
            <w:pPr>
              <w:spacing w:line="36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活動することができるようにする。</w:t>
            </w:r>
          </w:p>
          <w:p w:rsidR="00A34509" w:rsidRPr="00A54761" w:rsidRDefault="00A34509" w:rsidP="00A34509">
            <w:pPr>
              <w:spacing w:line="360" w:lineRule="exact"/>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（考えられる例）</w:t>
            </w:r>
          </w:p>
          <w:p w:rsidR="00A34509" w:rsidRPr="00A54761" w:rsidRDefault="00A34509" w:rsidP="00EC4AB4">
            <w:pPr>
              <w:spacing w:line="360" w:lineRule="exac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　その段階での教科学習をサポートする活動　…　新出漢字、語句の意味調べ、</w:t>
            </w:r>
          </w:p>
          <w:p w:rsidR="00A34509" w:rsidRPr="00A54761" w:rsidRDefault="00A34509" w:rsidP="00A34509">
            <w:pPr>
              <w:spacing w:line="360" w:lineRule="exact"/>
              <w:ind w:firstLineChars="400" w:firstLine="910"/>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問題プリント　　など</w:t>
            </w:r>
          </w:p>
          <w:p w:rsidR="00A34509" w:rsidRDefault="00A34509" w:rsidP="00EC4AB4">
            <w:pPr>
              <w:spacing w:line="360" w:lineRule="exact"/>
              <w:rPr>
                <w:rFonts w:ascii="HG丸ｺﾞｼｯｸM-PRO" w:eastAsia="HG丸ｺﾞｼｯｸM-PRO" w:hAnsi="HG丸ｺﾞｼｯｸM-PRO" w:hint="eastAsia"/>
                <w:sz w:val="22"/>
                <w:szCs w:val="22"/>
              </w:rPr>
            </w:pPr>
            <w:r w:rsidRPr="00A54761">
              <w:rPr>
                <w:rFonts w:ascii="HG丸ｺﾞｼｯｸM-PRO" w:eastAsia="HG丸ｺﾞｼｯｸM-PRO" w:hAnsi="HG丸ｺﾞｼｯｸM-PRO" w:hint="eastAsia"/>
                <w:sz w:val="22"/>
                <w:szCs w:val="22"/>
              </w:rPr>
              <w:t xml:space="preserve">　　　・　いろいろなパターンの問題に取組む活動　…　「しんだん」の過去問題　など</w:t>
            </w:r>
          </w:p>
          <w:p w:rsidR="00A54761" w:rsidRDefault="00A54761" w:rsidP="00EC4AB4">
            <w:pPr>
              <w:spacing w:line="360" w:lineRule="exact"/>
              <w:rPr>
                <w:rFonts w:ascii="HG丸ｺﾞｼｯｸM-PRO" w:eastAsia="HG丸ｺﾞｼｯｸM-PRO" w:hAnsi="HG丸ｺﾞｼｯｸM-PRO" w:hint="eastAsia"/>
                <w:sz w:val="22"/>
                <w:szCs w:val="22"/>
              </w:rPr>
            </w:pPr>
          </w:p>
          <w:p w:rsidR="00ED5A32" w:rsidRDefault="00ED5A32" w:rsidP="00EC4AB4">
            <w:pPr>
              <w:spacing w:line="360" w:lineRule="exact"/>
              <w:rPr>
                <w:rFonts w:ascii="HG丸ｺﾞｼｯｸM-PRO" w:eastAsia="HG丸ｺﾞｼｯｸM-PRO" w:hAnsi="HG丸ｺﾞｼｯｸM-PRO" w:hint="eastAsia"/>
                <w:sz w:val="22"/>
                <w:szCs w:val="22"/>
              </w:rPr>
            </w:pPr>
          </w:p>
          <w:p w:rsidR="00ED5A32" w:rsidRDefault="00ED5A32" w:rsidP="00EC4AB4">
            <w:pPr>
              <w:spacing w:line="360" w:lineRule="exact"/>
              <w:rPr>
                <w:rFonts w:ascii="HG丸ｺﾞｼｯｸM-PRO" w:eastAsia="HG丸ｺﾞｼｯｸM-PRO" w:hAnsi="HG丸ｺﾞｼｯｸM-PRO" w:hint="eastAsia"/>
                <w:sz w:val="22"/>
                <w:szCs w:val="22"/>
              </w:rPr>
            </w:pPr>
          </w:p>
          <w:p w:rsidR="00A54761" w:rsidRDefault="00A54761" w:rsidP="00EC4AB4">
            <w:pPr>
              <w:spacing w:line="360" w:lineRule="exact"/>
              <w:rPr>
                <w:rFonts w:ascii="HG丸ｺﾞｼｯｸM-PRO" w:eastAsia="HG丸ｺﾞｼｯｸM-PRO" w:hAnsi="HG丸ｺﾞｼｯｸM-PRO" w:hint="eastAsia"/>
                <w:sz w:val="22"/>
                <w:szCs w:val="22"/>
              </w:rPr>
            </w:pPr>
          </w:p>
          <w:p w:rsidR="00ED5A32" w:rsidRDefault="00ED5A32" w:rsidP="00EC4AB4">
            <w:pPr>
              <w:spacing w:line="360" w:lineRule="exact"/>
              <w:rPr>
                <w:rFonts w:ascii="HG丸ｺﾞｼｯｸM-PRO" w:eastAsia="HG丸ｺﾞｼｯｸM-PRO" w:hAnsi="HG丸ｺﾞｼｯｸM-PRO" w:hint="eastAsia"/>
                <w:sz w:val="22"/>
                <w:szCs w:val="22"/>
              </w:rPr>
            </w:pPr>
          </w:p>
          <w:p w:rsidR="00ED5A32" w:rsidRPr="00A54761" w:rsidRDefault="00ED5A32" w:rsidP="00EC4AB4">
            <w:pPr>
              <w:spacing w:line="360" w:lineRule="exact"/>
              <w:rPr>
                <w:rFonts w:ascii="HG丸ｺﾞｼｯｸM-PRO" w:eastAsia="HG丸ｺﾞｼｯｸM-PRO" w:hAnsi="HG丸ｺﾞｼｯｸM-PRO"/>
                <w:sz w:val="22"/>
                <w:szCs w:val="22"/>
              </w:rPr>
            </w:pPr>
          </w:p>
        </w:tc>
      </w:tr>
      <w:tr w:rsidR="00A34509" w:rsidTr="00ED5A32">
        <w:trPr>
          <w:trHeight w:val="375"/>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hideMark/>
          </w:tcPr>
          <w:p w:rsidR="00A34509" w:rsidRDefault="00A34509" w:rsidP="00EC4AB4">
            <w:pPr>
              <w:spacing w:line="240" w:lineRule="auto"/>
              <w:jc w:val="center"/>
              <w:rPr>
                <w:rFonts w:ascii="ＭＳ 明朝" w:hAnsi="ＭＳ 明朝"/>
                <w:sz w:val="22"/>
                <w:szCs w:val="22"/>
              </w:rPr>
            </w:pPr>
            <w:r>
              <w:rPr>
                <w:rFonts w:ascii="ＭＳ 明朝" w:hAnsi="ＭＳ 明朝" w:hint="eastAsia"/>
                <w:sz w:val="22"/>
                <w:szCs w:val="22"/>
              </w:rPr>
              <w:lastRenderedPageBreak/>
              <w:t>年度目標の達成状況や取組の進捗状況の結果と分析</w:t>
            </w:r>
          </w:p>
        </w:tc>
      </w:tr>
      <w:tr w:rsidR="00A34509" w:rsidTr="000F77E9">
        <w:trPr>
          <w:trHeight w:val="13770"/>
          <w:jc w:val="center"/>
        </w:trPr>
        <w:tc>
          <w:tcPr>
            <w:tcW w:w="9429" w:type="dxa"/>
            <w:gridSpan w:val="2"/>
            <w:tcBorders>
              <w:top w:val="single" w:sz="12" w:space="0" w:color="auto"/>
              <w:left w:val="single" w:sz="12" w:space="0" w:color="auto"/>
              <w:bottom w:val="single" w:sz="12" w:space="0" w:color="auto"/>
              <w:right w:val="single" w:sz="12" w:space="0" w:color="auto"/>
            </w:tcBorders>
          </w:tcPr>
          <w:p w:rsidR="00B903E6" w:rsidRPr="00153D38" w:rsidRDefault="00B903E6" w:rsidP="00B903E6">
            <w:pPr>
              <w:spacing w:line="320" w:lineRule="exact"/>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 視点【学力の向上】年度目標の達成状況 ＞</w:t>
            </w:r>
          </w:p>
          <w:p w:rsidR="00B903E6" w:rsidRPr="00153D38" w:rsidRDefault="00B903E6" w:rsidP="00B903E6">
            <w:pPr>
              <w:spacing w:line="320" w:lineRule="exact"/>
              <w:rPr>
                <w:rFonts w:ascii="HG丸ｺﾞｼｯｸM-PRO" w:eastAsia="HG丸ｺﾞｼｯｸM-PRO" w:hAnsi="HG丸ｺﾞｼｯｸM-PRO"/>
                <w:sz w:val="22"/>
                <w:szCs w:val="22"/>
              </w:rPr>
            </w:pPr>
          </w:p>
          <w:p w:rsidR="00B903E6" w:rsidRPr="00153D38" w:rsidRDefault="00B903E6" w:rsidP="00B903E6">
            <w:pPr>
              <w:spacing w:line="320" w:lineRule="exact"/>
              <w:ind w:left="228" w:hangingChars="100" w:hanging="228"/>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①　大阪市教育研究会の作成する「しんだん」国語科において、抽出校の平均正答率の８０％を上回った本校の児童の割合は、６４．８％であった。</w:t>
            </w:r>
          </w:p>
          <w:p w:rsidR="00B903E6" w:rsidRPr="00153D38" w:rsidRDefault="00B903E6" w:rsidP="00B903E6">
            <w:pPr>
              <w:spacing w:line="320" w:lineRule="exact"/>
              <w:ind w:left="228" w:hangingChars="100" w:hanging="228"/>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②　大阪市教育研究会の作成する「しんだん」算数科において、抽出校の平均正答率の８０％を上回った本校の児童の割合は、７３．９％であった。</w:t>
            </w:r>
          </w:p>
          <w:p w:rsidR="00B903E6" w:rsidRPr="00153D38" w:rsidRDefault="00B903E6" w:rsidP="00B903E6">
            <w:pPr>
              <w:spacing w:line="320" w:lineRule="exact"/>
              <w:ind w:leftChars="100" w:left="218"/>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大阪市平均の正答率の８０％を上回る児童の割合が、全学年において９０％以下となる結果となった。</w:t>
            </w:r>
          </w:p>
          <w:p w:rsidR="00B903E6" w:rsidRPr="00153D38" w:rsidRDefault="00B903E6" w:rsidP="00B903E6">
            <w:pPr>
              <w:spacing w:line="320" w:lineRule="exact"/>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③（保護者）国語　…　肯定的回答は７８％　　算数　…　肯定的回答は８２％</w:t>
            </w:r>
          </w:p>
          <w:p w:rsidR="00B903E6" w:rsidRPr="00153D38" w:rsidRDefault="00B903E6" w:rsidP="00B903E6">
            <w:pPr>
              <w:spacing w:line="320" w:lineRule="exact"/>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④（児 童）国語　…　肯定的回答は６９％　　算数　…　肯定的回答は８６％</w:t>
            </w:r>
          </w:p>
          <w:p w:rsidR="00B903E6" w:rsidRPr="00153D38" w:rsidRDefault="00B903E6" w:rsidP="00B903E6">
            <w:pPr>
              <w:spacing w:line="320" w:lineRule="exact"/>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 xml:space="preserve">　これらの結果から、年度目標に十分に達成したとは言えないが、以下の取組みの結果、目標に迫ることはできたと考える。また、「しんだん」の各学年の結果や個人の経年調査の結果を見ると、中学年から高学年にかけて、学習が不十分になるきらいがあることがわかった。</w:t>
            </w:r>
          </w:p>
          <w:p w:rsidR="00B903E6" w:rsidRPr="00153D38" w:rsidRDefault="00B903E6" w:rsidP="00B903E6">
            <w:pPr>
              <w:spacing w:line="240" w:lineRule="exact"/>
              <w:rPr>
                <w:rFonts w:ascii="HG丸ｺﾞｼｯｸM-PRO" w:eastAsia="HG丸ｺﾞｼｯｸM-PRO" w:hAnsi="HG丸ｺﾞｼｯｸM-PRO"/>
                <w:sz w:val="22"/>
                <w:szCs w:val="22"/>
              </w:rPr>
            </w:pPr>
          </w:p>
          <w:p w:rsidR="00B903E6" w:rsidRPr="00153D38" w:rsidRDefault="00B903E6" w:rsidP="00B903E6">
            <w:pPr>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 取組内容①【各種研究・研修の充実】の進捗状況 ＞</w:t>
            </w:r>
          </w:p>
          <w:p w:rsidR="00B903E6" w:rsidRPr="00153D38" w:rsidRDefault="00B903E6" w:rsidP="00B903E6">
            <w:pPr>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　１学期に指導案の作成、教材決定、研修をして２学期から研究授業の計画を立てて行</w:t>
            </w:r>
          </w:p>
          <w:p w:rsidR="00B903E6" w:rsidRPr="00153D38" w:rsidRDefault="00B903E6" w:rsidP="00B903E6">
            <w:pPr>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 xml:space="preserve">　った。討議会後に研修会をすることで、指導力向上につながった。</w:t>
            </w:r>
          </w:p>
          <w:p w:rsidR="00B903E6" w:rsidRPr="00153D38" w:rsidRDefault="00B903E6" w:rsidP="00B903E6">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討議会で出た意見や指導講評が次の学年の授業に生かされていた。</w:t>
            </w:r>
          </w:p>
          <w:p w:rsidR="00B903E6" w:rsidRDefault="00B903E6" w:rsidP="00B903E6">
            <w:pPr>
              <w:ind w:left="228" w:hangingChars="100" w:hanging="22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年間通して同じ講師に指導助言を受けたり、事前に授業の相談をしたりしながら、進</w:t>
            </w:r>
            <w:r>
              <w:rPr>
                <w:rFonts w:ascii="HG丸ｺﾞｼｯｸM-PRO" w:eastAsia="HG丸ｺﾞｼｯｸM-PRO" w:hAnsi="HG丸ｺﾞｼｯｸM-PRO" w:hint="eastAsia"/>
                <w:sz w:val="22"/>
                <w:szCs w:val="22"/>
              </w:rPr>
              <w:t xml:space="preserve">　</w:t>
            </w:r>
          </w:p>
          <w:p w:rsidR="00B903E6" w:rsidRPr="00153D38" w:rsidRDefault="00B903E6" w:rsidP="00B903E6">
            <w:pPr>
              <w:ind w:leftChars="100" w:left="218"/>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めることができた。</w:t>
            </w:r>
          </w:p>
          <w:p w:rsidR="00B903E6" w:rsidRDefault="00B903E6" w:rsidP="00B903E6">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音楽集会や記念式典で歌う機会を設けたことで、多くの人前で歌う心地よさや楽しさ</w:t>
            </w:r>
            <w:r>
              <w:rPr>
                <w:rFonts w:ascii="HG丸ｺﾞｼｯｸM-PRO" w:eastAsia="HG丸ｺﾞｼｯｸM-PRO" w:hAnsi="HG丸ｺﾞｼｯｸM-PRO" w:hint="eastAsia"/>
                <w:sz w:val="22"/>
                <w:szCs w:val="22"/>
              </w:rPr>
              <w:t xml:space="preserve">　</w:t>
            </w:r>
          </w:p>
          <w:p w:rsidR="00B903E6" w:rsidRPr="00153D38" w:rsidRDefault="00B903E6" w:rsidP="00B903E6">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を感じることができた。</w:t>
            </w:r>
          </w:p>
          <w:p w:rsidR="00B903E6" w:rsidRPr="00153D38" w:rsidRDefault="00B903E6" w:rsidP="00B903E6">
            <w:pPr>
              <w:ind w:left="228" w:hangingChars="100" w:hanging="228"/>
              <w:rPr>
                <w:rFonts w:ascii="HG丸ｺﾞｼｯｸM-PRO" w:eastAsia="HG丸ｺﾞｼｯｸM-PRO" w:hAnsi="HG丸ｺﾞｼｯｸM-PRO"/>
                <w:sz w:val="22"/>
                <w:szCs w:val="22"/>
              </w:rPr>
            </w:pPr>
          </w:p>
          <w:p w:rsidR="00B903E6" w:rsidRPr="00153D38" w:rsidRDefault="00B903E6" w:rsidP="00B903E6">
            <w:pPr>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 取組内容②【教育環境の整備】の進捗状況 ＞</w:t>
            </w:r>
          </w:p>
          <w:p w:rsidR="00B903E6" w:rsidRDefault="00B903E6" w:rsidP="00B903E6">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教室前にはできる限り掲示物を少なくする、一日の予定が分かるように提示するなど</w:t>
            </w:r>
            <w:r>
              <w:rPr>
                <w:rFonts w:ascii="HG丸ｺﾞｼｯｸM-PRO" w:eastAsia="HG丸ｺﾞｼｯｸM-PRO" w:hAnsi="HG丸ｺﾞｼｯｸM-PRO" w:hint="eastAsia"/>
                <w:sz w:val="22"/>
                <w:szCs w:val="22"/>
              </w:rPr>
              <w:t xml:space="preserve">　</w:t>
            </w:r>
          </w:p>
          <w:p w:rsidR="00B903E6" w:rsidRPr="00153D38" w:rsidRDefault="00B903E6" w:rsidP="00B903E6">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の視覚的理解ができるように、教室の掲示物や掲示の仕方の工夫を図った。そのことで、</w:t>
            </w:r>
          </w:p>
          <w:p w:rsidR="00B903E6" w:rsidRPr="00153D38" w:rsidRDefault="00B903E6" w:rsidP="00B903E6">
            <w:pPr>
              <w:ind w:firstLineChars="100" w:firstLine="228"/>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どの児童にもわかりやすい環境をつくることができ、学習規律も定着することができた。</w:t>
            </w:r>
          </w:p>
          <w:p w:rsidR="00B903E6" w:rsidRPr="00153D38" w:rsidRDefault="00B903E6" w:rsidP="00B903E6">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クールダウンできる場となる教室を設置し、活用方法の共通理解を図った。</w:t>
            </w:r>
          </w:p>
          <w:p w:rsidR="00B903E6" w:rsidRPr="00153D38" w:rsidRDefault="00B903E6" w:rsidP="00B903E6">
            <w:pPr>
              <w:ind w:left="360"/>
              <w:rPr>
                <w:rFonts w:ascii="HG丸ｺﾞｼｯｸM-PRO" w:eastAsia="HG丸ｺﾞｼｯｸM-PRO" w:hAnsi="HG丸ｺﾞｼｯｸM-PRO"/>
                <w:sz w:val="22"/>
                <w:szCs w:val="22"/>
              </w:rPr>
            </w:pPr>
          </w:p>
          <w:p w:rsidR="00B903E6" w:rsidRPr="00153D38" w:rsidRDefault="00B903E6" w:rsidP="00B903E6">
            <w:pPr>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 取組内容③【言語力や論理的思考力】の進捗状況 ＞</w:t>
            </w:r>
          </w:p>
          <w:p w:rsidR="00B903E6" w:rsidRDefault="00B903E6" w:rsidP="00B903E6">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図書室内のレイアウト、おすすめの本の紹介コーナーの設置、新書の増加など環境整</w:t>
            </w:r>
            <w:r>
              <w:rPr>
                <w:rFonts w:ascii="HG丸ｺﾞｼｯｸM-PRO" w:eastAsia="HG丸ｺﾞｼｯｸM-PRO" w:hAnsi="HG丸ｺﾞｼｯｸM-PRO" w:hint="eastAsia"/>
                <w:sz w:val="22"/>
                <w:szCs w:val="22"/>
              </w:rPr>
              <w:t xml:space="preserve">　</w:t>
            </w:r>
          </w:p>
          <w:p w:rsidR="00B903E6" w:rsidRPr="00153D38" w:rsidRDefault="00B903E6" w:rsidP="00B903E6">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備を進めたことにより、読書だけでなく、学習にのために図書を活用しやすくなった。</w:t>
            </w:r>
          </w:p>
          <w:p w:rsidR="00B903E6" w:rsidRDefault="00B903E6" w:rsidP="00B903E6">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公立図書館の団体貸出を利用し、国語科や社会科の学習内容の幅を広げたり、毎朝の</w:t>
            </w:r>
          </w:p>
          <w:p w:rsidR="00B903E6" w:rsidRPr="00153D38" w:rsidRDefault="00B903E6" w:rsidP="00B903E6">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読書の時間に利用するなどして、読書を親しむ児童が増えた。</w:t>
            </w:r>
          </w:p>
          <w:p w:rsidR="00B903E6" w:rsidRPr="00153D38" w:rsidRDefault="00B903E6" w:rsidP="00B903E6">
            <w:pPr>
              <w:spacing w:line="320" w:lineRule="exact"/>
              <w:rPr>
                <w:rFonts w:ascii="HG丸ｺﾞｼｯｸM-PRO" w:eastAsia="HG丸ｺﾞｼｯｸM-PRO" w:hAnsi="HG丸ｺﾞｼｯｸM-PRO"/>
                <w:sz w:val="22"/>
                <w:szCs w:val="22"/>
              </w:rPr>
            </w:pPr>
            <w:r w:rsidRPr="00153D38">
              <w:rPr>
                <w:rFonts w:ascii="HG丸ｺﾞｼｯｸM-PRO" w:eastAsia="HG丸ｺﾞｼｯｸM-PRO" w:hAnsi="HG丸ｺﾞｼｯｸM-PRO" w:hint="eastAsia"/>
                <w:sz w:val="22"/>
                <w:szCs w:val="22"/>
              </w:rPr>
              <w:t>＜ 取組内容④【ＩＣＴを活用した教育の推進】の進捗状況 ＞</w:t>
            </w:r>
          </w:p>
          <w:p w:rsidR="00B903E6" w:rsidRDefault="00B903E6" w:rsidP="00B903E6">
            <w:pPr>
              <w:spacing w:line="24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デジタル教科書やデジタル配信教材の活用により、具体物を容易に操作したり、何度</w:t>
            </w:r>
          </w:p>
          <w:p w:rsidR="00B903E6" w:rsidRPr="00153D38" w:rsidRDefault="00B903E6" w:rsidP="00B903E6">
            <w:pPr>
              <w:spacing w:line="24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も確認したりすることができた。</w:t>
            </w:r>
          </w:p>
          <w:p w:rsidR="00B903E6" w:rsidRDefault="00B903E6" w:rsidP="00B903E6">
            <w:pPr>
              <w:spacing w:line="24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書画カメラを用いて、読み聞かせをしたり、ノート指導を行ったため、集中力の高ま</w:t>
            </w:r>
          </w:p>
          <w:p w:rsidR="00B903E6" w:rsidRPr="00153D38" w:rsidRDefault="00B903E6" w:rsidP="00B903E6">
            <w:pPr>
              <w:spacing w:line="24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りがみられた。</w:t>
            </w:r>
          </w:p>
          <w:p w:rsidR="00B903E6" w:rsidRDefault="00B903E6" w:rsidP="00B903E6">
            <w:pPr>
              <w:spacing w:line="24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プロジェクターの数も増えたため、準備もはやくできるようになり、簡単に使用でき</w:t>
            </w:r>
          </w:p>
          <w:p w:rsidR="00A34509" w:rsidRDefault="00B903E6" w:rsidP="00B903E6">
            <w:pPr>
              <w:spacing w:line="240" w:lineRule="auto"/>
              <w:rPr>
                <w:rFonts w:ascii="ＭＳ 明朝" w:hAnsi="ＭＳ 明朝"/>
                <w:sz w:val="22"/>
                <w:szCs w:val="22"/>
              </w:rPr>
            </w:pPr>
            <w:r>
              <w:rPr>
                <w:rFonts w:ascii="HG丸ｺﾞｼｯｸM-PRO" w:eastAsia="HG丸ｺﾞｼｯｸM-PRO" w:hAnsi="HG丸ｺﾞｼｯｸM-PRO" w:hint="eastAsia"/>
                <w:sz w:val="22"/>
                <w:szCs w:val="22"/>
              </w:rPr>
              <w:t xml:space="preserve">　</w:t>
            </w:r>
            <w:r w:rsidRPr="00153D38">
              <w:rPr>
                <w:rFonts w:ascii="HG丸ｺﾞｼｯｸM-PRO" w:eastAsia="HG丸ｺﾞｼｯｸM-PRO" w:hAnsi="HG丸ｺﾞｼｯｸM-PRO" w:hint="eastAsia"/>
                <w:sz w:val="22"/>
                <w:szCs w:val="22"/>
              </w:rPr>
              <w:t>る環境になった。</w:t>
            </w:r>
          </w:p>
        </w:tc>
      </w:tr>
      <w:tr w:rsidR="000F77E9" w:rsidTr="000F77E9">
        <w:trPr>
          <w:trHeight w:val="390"/>
          <w:jc w:val="center"/>
        </w:trPr>
        <w:tc>
          <w:tcPr>
            <w:tcW w:w="9429" w:type="dxa"/>
            <w:gridSpan w:val="2"/>
            <w:tcBorders>
              <w:top w:val="single" w:sz="12" w:space="0" w:color="auto"/>
              <w:left w:val="single" w:sz="12" w:space="0" w:color="auto"/>
              <w:bottom w:val="single" w:sz="12" w:space="0" w:color="auto"/>
              <w:right w:val="single" w:sz="12" w:space="0" w:color="auto"/>
            </w:tcBorders>
          </w:tcPr>
          <w:p w:rsidR="000F77E9" w:rsidRPr="00153D38" w:rsidRDefault="000F77E9" w:rsidP="00B903E6">
            <w:pPr>
              <w:spacing w:line="240" w:lineRule="auto"/>
              <w:jc w:val="center"/>
              <w:rPr>
                <w:rFonts w:ascii="HG丸ｺﾞｼｯｸM-PRO" w:eastAsia="HG丸ｺﾞｼｯｸM-PRO" w:hAnsi="HG丸ｺﾞｼｯｸM-PRO" w:hint="eastAsia"/>
                <w:sz w:val="22"/>
                <w:szCs w:val="22"/>
              </w:rPr>
            </w:pPr>
            <w:r>
              <w:rPr>
                <w:rFonts w:ascii="ＭＳ 明朝" w:hAnsi="ＭＳ 明朝" w:hint="eastAsia"/>
                <w:sz w:val="22"/>
                <w:szCs w:val="22"/>
              </w:rPr>
              <w:lastRenderedPageBreak/>
              <w:t>次年度（今後）への改善点</w:t>
            </w:r>
          </w:p>
        </w:tc>
      </w:tr>
      <w:tr w:rsidR="00A34509" w:rsidTr="000F77E9">
        <w:trPr>
          <w:trHeight w:val="859"/>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tcPr>
          <w:p w:rsidR="00B903E6" w:rsidRPr="007C5797" w:rsidRDefault="00B903E6" w:rsidP="00B903E6">
            <w:pPr>
              <w:spacing w:line="30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C5797">
              <w:rPr>
                <w:rFonts w:ascii="HG丸ｺﾞｼｯｸM-PRO" w:eastAsia="HG丸ｺﾞｼｯｸM-PRO" w:hAnsi="HG丸ｺﾞｼｯｸM-PRO" w:hint="eastAsia"/>
                <w:sz w:val="22"/>
                <w:szCs w:val="22"/>
              </w:rPr>
              <w:t xml:space="preserve">　年度目標に向けた取組み内容については十分に推進され、達成しているにも関わらず、</w:t>
            </w:r>
          </w:p>
          <w:p w:rsidR="00B903E6" w:rsidRPr="007C5797" w:rsidRDefault="00B903E6" w:rsidP="00B903E6">
            <w:pPr>
              <w:spacing w:line="300" w:lineRule="exact"/>
              <w:ind w:firstLineChars="100" w:firstLine="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年度目標は数値的には達成しきれなかった。このことから、次年度が４年目の最終年と</w:t>
            </w:r>
          </w:p>
          <w:p w:rsidR="00B903E6" w:rsidRPr="007C5797" w:rsidRDefault="00B903E6" w:rsidP="00B903E6">
            <w:pPr>
              <w:spacing w:line="300" w:lineRule="exact"/>
              <w:ind w:firstLineChars="100" w:firstLine="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なる中期目標の達成の（またはそれに近づく）ために、１年間、学校全体としてどのよ</w:t>
            </w:r>
          </w:p>
          <w:p w:rsidR="00B903E6" w:rsidRPr="007C5797" w:rsidRDefault="00B903E6" w:rsidP="00B903E6">
            <w:pPr>
              <w:spacing w:line="300" w:lineRule="exact"/>
              <w:ind w:firstLineChars="100" w:firstLine="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うな取組み内容を進めていくべきか、抜本的かつ組織的に検討し、教職員全体が共通理</w:t>
            </w:r>
          </w:p>
          <w:p w:rsidR="00B903E6" w:rsidRPr="007C5797" w:rsidRDefault="00B903E6" w:rsidP="00B903E6">
            <w:pPr>
              <w:spacing w:line="300" w:lineRule="exact"/>
              <w:ind w:firstLineChars="100" w:firstLine="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解して計画・立案し、確実に実践する必要がある。</w:t>
            </w:r>
          </w:p>
          <w:p w:rsidR="00B903E6" w:rsidRPr="007C5797" w:rsidRDefault="00B903E6" w:rsidP="00B903E6">
            <w:pPr>
              <w:spacing w:line="300" w:lineRule="exact"/>
              <w:ind w:left="228" w:hangingChars="100" w:hanging="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 xml:space="preserve">　（・指導体制の確立　　・日々の授業づくりの検討（低・中・高学年部会）</w:t>
            </w:r>
          </w:p>
          <w:p w:rsidR="00B903E6" w:rsidRPr="007C5797" w:rsidRDefault="00B903E6" w:rsidP="00B903E6">
            <w:pPr>
              <w:spacing w:line="300" w:lineRule="exact"/>
              <w:ind w:left="228" w:hangingChars="100" w:hanging="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 xml:space="preserve">　　・朝の時間の活用　　・ぐんぐん学習タイムの充実　　・放課後指導のあり方の検討</w:t>
            </w:r>
          </w:p>
          <w:p w:rsidR="00B903E6" w:rsidRPr="007C5797" w:rsidRDefault="00B903E6" w:rsidP="00B903E6">
            <w:pPr>
              <w:spacing w:line="300" w:lineRule="exact"/>
              <w:ind w:left="228" w:hangingChars="100" w:hanging="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 xml:space="preserve">　　・家庭への「自主学習」の啓発　　・授業のユニバーサル化　　・行事等の検討</w:t>
            </w:r>
          </w:p>
          <w:p w:rsidR="00B903E6" w:rsidRDefault="00B903E6" w:rsidP="00B903E6">
            <w:pPr>
              <w:spacing w:line="300" w:lineRule="exact"/>
              <w:ind w:leftChars="100" w:left="218" w:firstLineChars="100" w:firstLine="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・校内環境のユニバーサル化　　・個別支援が必要な児童への支援方法　など）</w:t>
            </w:r>
          </w:p>
          <w:p w:rsidR="00B903E6" w:rsidRPr="007C5797" w:rsidRDefault="00B903E6" w:rsidP="00B903E6">
            <w:pPr>
              <w:spacing w:line="300" w:lineRule="exact"/>
              <w:ind w:leftChars="100" w:left="218" w:firstLineChars="100" w:firstLine="228"/>
              <w:rPr>
                <w:rFonts w:ascii="HG丸ｺﾞｼｯｸM-PRO" w:eastAsia="HG丸ｺﾞｼｯｸM-PRO" w:hAnsi="HG丸ｺﾞｼｯｸM-PRO"/>
                <w:sz w:val="22"/>
                <w:szCs w:val="22"/>
              </w:rPr>
            </w:pPr>
          </w:p>
          <w:p w:rsidR="00B903E6" w:rsidRPr="007C5797" w:rsidRDefault="00B903E6" w:rsidP="00B903E6">
            <w:pPr>
              <w:spacing w:line="24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①　</w:t>
            </w:r>
            <w:r w:rsidRPr="007C5797">
              <w:rPr>
                <w:rFonts w:ascii="HG丸ｺﾞｼｯｸM-PRO" w:eastAsia="HG丸ｺﾞｼｯｸM-PRO" w:hAnsi="HG丸ｺﾞｼｯｸM-PRO" w:hint="eastAsia"/>
                <w:sz w:val="22"/>
                <w:szCs w:val="22"/>
              </w:rPr>
              <w:t>・歌唱以外の領域の指導力向上にも努める。</w:t>
            </w:r>
          </w:p>
          <w:p w:rsidR="00B903E6" w:rsidRDefault="00B903E6" w:rsidP="00B903E6">
            <w:pPr>
              <w:spacing w:line="240" w:lineRule="auto"/>
              <w:ind w:firstLineChars="200" w:firstLine="455"/>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・児童の実態を把握し、目標設定の見直しをする必要がある。</w:t>
            </w:r>
          </w:p>
          <w:p w:rsidR="00B903E6" w:rsidRPr="007C5797" w:rsidRDefault="00B903E6" w:rsidP="00B903E6">
            <w:pPr>
              <w:spacing w:line="240" w:lineRule="auto"/>
              <w:ind w:firstLineChars="200" w:firstLine="455"/>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・オルガンの活用方法を周知して、授業に生かせられるようにする。</w:t>
            </w:r>
          </w:p>
          <w:p w:rsidR="00B903E6" w:rsidRDefault="00B903E6" w:rsidP="00B903E6">
            <w:pPr>
              <w:spacing w:line="240" w:lineRule="auto"/>
              <w:ind w:firstLineChars="200" w:firstLine="455"/>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・楽器の演奏方法を研修して、指導者の音楽に対する知識が高められるようにする。</w:t>
            </w:r>
          </w:p>
          <w:p w:rsidR="00B903E6" w:rsidRPr="007C5797" w:rsidRDefault="00B903E6" w:rsidP="00B903E6">
            <w:pPr>
              <w:spacing w:line="240" w:lineRule="auto"/>
              <w:ind w:firstLineChars="200" w:firstLine="455"/>
              <w:rPr>
                <w:rFonts w:ascii="HG丸ｺﾞｼｯｸM-PRO" w:eastAsia="HG丸ｺﾞｼｯｸM-PRO" w:hAnsi="HG丸ｺﾞｼｯｸM-PRO"/>
                <w:sz w:val="22"/>
                <w:szCs w:val="22"/>
              </w:rPr>
            </w:pPr>
          </w:p>
          <w:p w:rsidR="00B903E6" w:rsidRPr="007C5797" w:rsidRDefault="00B903E6" w:rsidP="00B903E6">
            <w:pPr>
              <w:spacing w:line="24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Pr="007C5797">
              <w:rPr>
                <w:rFonts w:ascii="HG丸ｺﾞｼｯｸM-PRO" w:eastAsia="HG丸ｺﾞｼｯｸM-PRO" w:hAnsi="HG丸ｺﾞｼｯｸM-PRO" w:hint="eastAsia"/>
                <w:sz w:val="22"/>
                <w:szCs w:val="22"/>
              </w:rPr>
              <w:t>・さらなる環境整備を行う。</w:t>
            </w:r>
          </w:p>
          <w:p w:rsidR="00B903E6" w:rsidRPr="007C5797" w:rsidRDefault="00B903E6" w:rsidP="00B903E6">
            <w:pPr>
              <w:spacing w:line="240" w:lineRule="auto"/>
              <w:ind w:leftChars="200" w:left="663" w:hangingChars="100" w:hanging="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・「インクルーシブ教育」の研修を受けて、</w:t>
            </w:r>
            <w:r>
              <w:rPr>
                <w:rFonts w:ascii="HG丸ｺﾞｼｯｸM-PRO" w:eastAsia="HG丸ｺﾞｼｯｸM-PRO" w:hAnsi="HG丸ｺﾞｼｯｸM-PRO" w:hint="eastAsia"/>
                <w:sz w:val="22"/>
                <w:szCs w:val="22"/>
              </w:rPr>
              <w:t>本校におけるインクルーシブ教育のあり方</w:t>
            </w:r>
            <w:r w:rsidRPr="007C5797">
              <w:rPr>
                <w:rFonts w:ascii="HG丸ｺﾞｼｯｸM-PRO" w:eastAsia="HG丸ｺﾞｼｯｸM-PRO" w:hAnsi="HG丸ｺﾞｼｯｸM-PRO" w:hint="eastAsia"/>
                <w:sz w:val="22"/>
                <w:szCs w:val="22"/>
              </w:rPr>
              <w:t>を明らかにし、共通理解していく。</w:t>
            </w:r>
          </w:p>
          <w:p w:rsidR="00B903E6" w:rsidRDefault="00B903E6" w:rsidP="00B903E6">
            <w:pPr>
              <w:spacing w:line="240" w:lineRule="auto"/>
              <w:rPr>
                <w:rFonts w:ascii="HG丸ｺﾞｼｯｸM-PRO" w:eastAsia="HG丸ｺﾞｼｯｸM-PRO" w:hAnsi="HG丸ｺﾞｼｯｸM-PRO"/>
                <w:sz w:val="22"/>
                <w:szCs w:val="22"/>
              </w:rPr>
            </w:pPr>
          </w:p>
          <w:p w:rsidR="00B903E6" w:rsidRPr="007C5797" w:rsidRDefault="00B903E6" w:rsidP="00B903E6">
            <w:pPr>
              <w:spacing w:line="24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③　</w:t>
            </w:r>
            <w:r w:rsidRPr="007C5797">
              <w:rPr>
                <w:rFonts w:ascii="HG丸ｺﾞｼｯｸM-PRO" w:eastAsia="HG丸ｺﾞｼｯｸM-PRO" w:hAnsi="HG丸ｺﾞｼｯｸM-PRO" w:hint="eastAsia"/>
                <w:sz w:val="22"/>
                <w:szCs w:val="22"/>
              </w:rPr>
              <w:t>・図書室の本を活用した調べ学習を取り入れた授業展開を考える。</w:t>
            </w:r>
          </w:p>
          <w:p w:rsidR="00B903E6" w:rsidRPr="007C5797" w:rsidRDefault="00B903E6" w:rsidP="00B903E6">
            <w:pPr>
              <w:spacing w:line="240" w:lineRule="auto"/>
              <w:ind w:firstLineChars="200" w:firstLine="455"/>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・図書室の更なる環境整備を進める。</w:t>
            </w:r>
          </w:p>
          <w:p w:rsidR="00B903E6" w:rsidRDefault="00B903E6" w:rsidP="00B903E6">
            <w:pPr>
              <w:spacing w:line="240" w:lineRule="auto"/>
              <w:rPr>
                <w:rFonts w:ascii="HG丸ｺﾞｼｯｸM-PRO" w:eastAsia="HG丸ｺﾞｼｯｸM-PRO" w:hAnsi="HG丸ｺﾞｼｯｸM-PRO"/>
                <w:sz w:val="22"/>
                <w:szCs w:val="22"/>
              </w:rPr>
            </w:pPr>
          </w:p>
          <w:p w:rsidR="00B903E6" w:rsidRPr="007C5797" w:rsidRDefault="00B903E6" w:rsidP="00B903E6">
            <w:pPr>
              <w:spacing w:line="24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④　</w:t>
            </w:r>
            <w:r w:rsidRPr="007C5797">
              <w:rPr>
                <w:rFonts w:ascii="HG丸ｺﾞｼｯｸM-PRO" w:eastAsia="HG丸ｺﾞｼｯｸM-PRO" w:hAnsi="HG丸ｺﾞｼｯｸM-PRO" w:hint="eastAsia"/>
                <w:sz w:val="22"/>
                <w:szCs w:val="22"/>
              </w:rPr>
              <w:t>・プロジェクター、書画カメラなどの視聴覚機器の幅広い活用方法を理解する。</w:t>
            </w:r>
          </w:p>
          <w:p w:rsidR="00B903E6" w:rsidRPr="007C5797" w:rsidRDefault="00B903E6" w:rsidP="00B903E6">
            <w:pPr>
              <w:spacing w:line="240" w:lineRule="auto"/>
              <w:ind w:firstLineChars="200" w:firstLine="455"/>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・タブレットの活用を図る研修会を設ける。</w:t>
            </w:r>
          </w:p>
          <w:p w:rsidR="00A34509" w:rsidRPr="00B903E6" w:rsidRDefault="00A34509" w:rsidP="00EC4AB4">
            <w:pPr>
              <w:spacing w:line="240" w:lineRule="auto"/>
              <w:rPr>
                <w:rFonts w:ascii="ＭＳ 明朝" w:hAnsi="ＭＳ 明朝"/>
                <w:sz w:val="22"/>
                <w:szCs w:val="22"/>
              </w:rPr>
            </w:pPr>
          </w:p>
        </w:tc>
      </w:tr>
    </w:tbl>
    <w:p w:rsidR="00A34509" w:rsidRDefault="00A34509"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B903E6" w:rsidRDefault="00B903E6" w:rsidP="00A34509">
      <w:pPr>
        <w:wordWrap w:val="0"/>
        <w:spacing w:line="240" w:lineRule="auto"/>
        <w:ind w:right="912"/>
        <w:rPr>
          <w:rFonts w:asciiTheme="majorEastAsia" w:eastAsiaTheme="majorEastAsia" w:hAnsiTheme="majorEastAsia" w:hint="eastAsia"/>
          <w:sz w:val="22"/>
          <w:szCs w:val="22"/>
        </w:rPr>
      </w:pPr>
    </w:p>
    <w:p w:rsidR="000F77E9" w:rsidRDefault="000F77E9" w:rsidP="00A34509">
      <w:pPr>
        <w:wordWrap w:val="0"/>
        <w:spacing w:line="240" w:lineRule="auto"/>
        <w:ind w:right="912"/>
        <w:rPr>
          <w:rFonts w:asciiTheme="majorEastAsia" w:eastAsiaTheme="majorEastAsia" w:hAnsiTheme="majorEastAsia" w:hint="eastAsia"/>
          <w:sz w:val="22"/>
          <w:szCs w:val="22"/>
        </w:rPr>
      </w:pPr>
    </w:p>
    <w:p w:rsidR="00ED5A32" w:rsidRDefault="00ED5A32" w:rsidP="00A34509">
      <w:pPr>
        <w:wordWrap w:val="0"/>
        <w:spacing w:line="240" w:lineRule="auto"/>
        <w:ind w:right="912"/>
        <w:rPr>
          <w:rFonts w:asciiTheme="majorEastAsia" w:eastAsiaTheme="majorEastAsia" w:hAnsiTheme="majorEastAsia" w:hint="eastAsia"/>
          <w:sz w:val="22"/>
          <w:szCs w:val="22"/>
        </w:rPr>
      </w:pPr>
    </w:p>
    <w:p w:rsidR="00B903E6" w:rsidRPr="00A34509" w:rsidRDefault="00B903E6" w:rsidP="00A34509">
      <w:pPr>
        <w:wordWrap w:val="0"/>
        <w:spacing w:line="240" w:lineRule="auto"/>
        <w:ind w:right="912"/>
        <w:rPr>
          <w:rFonts w:asciiTheme="majorEastAsia" w:eastAsiaTheme="majorEastAsia" w:hAnsiTheme="majorEastAsia"/>
          <w:sz w:val="22"/>
          <w:szCs w:val="22"/>
        </w:rPr>
      </w:pPr>
    </w:p>
    <w:p w:rsidR="00A34509" w:rsidRDefault="0098521A" w:rsidP="00A34509">
      <w:pPr>
        <w:spacing w:line="240" w:lineRule="auto"/>
        <w:jc w:val="right"/>
        <w:rPr>
          <w:rFonts w:asciiTheme="majorEastAsia" w:eastAsiaTheme="majorEastAsia" w:hAnsiTheme="majorEastAsia"/>
          <w:sz w:val="22"/>
          <w:szCs w:val="22"/>
        </w:rPr>
      </w:pPr>
      <w:r>
        <w:rPr>
          <w:noProof/>
        </w:rPr>
        <mc:AlternateContent>
          <mc:Choice Requires="wps">
            <w:drawing>
              <wp:anchor distT="0" distB="0" distL="114300" distR="114300" simplePos="0" relativeHeight="251832320" behindDoc="0" locked="0" layoutInCell="1" allowOverlap="1">
                <wp:simplePos x="0" y="0"/>
                <wp:positionH relativeFrom="column">
                  <wp:posOffset>4316095</wp:posOffset>
                </wp:positionH>
                <wp:positionV relativeFrom="paragraph">
                  <wp:posOffset>-325755</wp:posOffset>
                </wp:positionV>
                <wp:extent cx="899795" cy="201295"/>
                <wp:effectExtent l="0" t="0" r="14605" b="8255"/>
                <wp:wrapNone/>
                <wp:docPr id="46"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0129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79" w:rsidRPr="00887F64" w:rsidRDefault="00CC5D79" w:rsidP="00A34509">
                            <w:pPr>
                              <w:rPr>
                                <w:sz w:val="16"/>
                                <w:szCs w:val="16"/>
                              </w:rPr>
                            </w:pPr>
                            <w:r>
                              <w:rPr>
                                <w:rFonts w:hint="eastAsia"/>
                                <w:sz w:val="16"/>
                                <w:szCs w:val="16"/>
                              </w:rPr>
                              <w:t>指導部で</w:t>
                            </w:r>
                            <w:r w:rsidRPr="00887F64">
                              <w:rPr>
                                <w:rFonts w:hint="eastAsia"/>
                                <w:sz w:val="16"/>
                                <w:szCs w:val="16"/>
                              </w:rPr>
                              <w:t>記入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left:0;text-align:left;margin-left:339.85pt;margin-top:-25.65pt;width:70.85pt;height:15.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" filled="f" fillcolor="yellow" stroked="f">
                <v:textbox inset="0,0,0,0">
                  <w:txbxContent>
                    <w:p w:rsidR="00CC5D79" w:rsidRPr="00887F64" w:rsidRDefault="00CC5D79" w:rsidP="00A34509">
                      <w:pPr>
                        <w:rPr>
                          <w:sz w:val="16"/>
                          <w:szCs w:val="16"/>
                        </w:rPr>
                      </w:pPr>
                      <w:r>
                        <w:rPr>
                          <w:rFonts w:hint="eastAsia"/>
                          <w:sz w:val="16"/>
                          <w:szCs w:val="16"/>
                        </w:rPr>
                        <w:t>指導部で</w:t>
                      </w:r>
                      <w:r w:rsidRPr="00887F64">
                        <w:rPr>
                          <w:rFonts w:hint="eastAsia"/>
                          <w:sz w:val="16"/>
                          <w:szCs w:val="16"/>
                        </w:rPr>
                        <w:t>記入　→</w:t>
                      </w:r>
                    </w:p>
                  </w:txbxContent>
                </v:textbox>
              </v:rect>
            </w:pict>
          </mc:Fallback>
        </mc:AlternateContent>
      </w:r>
      <w:r>
        <w:rPr>
          <w:noProof/>
        </w:rPr>
        <mc:AlternateContent>
          <mc:Choice Requires="wps">
            <w:drawing>
              <wp:anchor distT="0" distB="0" distL="114300" distR="114300" simplePos="0" relativeHeight="251831296" behindDoc="0" locked="0" layoutInCell="1" allowOverlap="1">
                <wp:simplePos x="0" y="0"/>
                <wp:positionH relativeFrom="column">
                  <wp:posOffset>5184140</wp:posOffset>
                </wp:positionH>
                <wp:positionV relativeFrom="paragraph">
                  <wp:posOffset>-296545</wp:posOffset>
                </wp:positionV>
                <wp:extent cx="761365" cy="201295"/>
                <wp:effectExtent l="0" t="0" r="19685" b="27305"/>
                <wp:wrapNone/>
                <wp:docPr id="45"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C5D79" w:rsidRDefault="00CC5D79" w:rsidP="00A34509">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left:0;text-align:left;margin-left:408.2pt;margin-top:-23.35pt;width:59.95pt;height:15.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" filled="f" fillcolor="yellow">
                <v:textbox inset="0,0,0,0">
                  <w:txbxContent>
                    <w:p w:rsidR="00CC5D79" w:rsidRDefault="00CC5D79" w:rsidP="00A34509">
                      <w:pPr>
                        <w:jc w:val="center"/>
                      </w:pPr>
                      <w:r>
                        <w:rPr>
                          <w:rFonts w:hint="eastAsia"/>
                        </w:rPr>
                        <w:t>／</w:t>
                      </w:r>
                    </w:p>
                  </w:txbxContent>
                </v:textbox>
              </v:rect>
            </w:pict>
          </mc:Fallback>
        </mc:AlternateContent>
      </w:r>
      <w:r>
        <w:rPr>
          <w:noProof/>
        </w:rPr>
        <mc:AlternateContent>
          <mc:Choice Requires="wps">
            <w:drawing>
              <wp:anchor distT="0" distB="0" distL="114300" distR="114300" simplePos="0" relativeHeight="251830272" behindDoc="0" locked="0" layoutInCell="1" allowOverlap="1">
                <wp:simplePos x="0" y="0"/>
                <wp:positionH relativeFrom="column">
                  <wp:posOffset>5184140</wp:posOffset>
                </wp:positionH>
                <wp:positionV relativeFrom="paragraph">
                  <wp:posOffset>-497840</wp:posOffset>
                </wp:positionV>
                <wp:extent cx="761365" cy="201295"/>
                <wp:effectExtent l="0" t="0" r="19685" b="27305"/>
                <wp:wrapNone/>
                <wp:docPr id="44"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C5D79" w:rsidRDefault="00CC5D79" w:rsidP="00A34509">
                            <w:pPr>
                              <w:jc w:val="center"/>
                            </w:pPr>
                            <w:r>
                              <w:rPr>
                                <w:rFonts w:hint="eastAsia"/>
                              </w:rPr>
                              <w:t>申請受付日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left:0;text-align:left;margin-left:408.2pt;margin-top:-39.2pt;width:59.95pt;height:15.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" filled="f" fillcolor="yellow">
                <v:textbox inset="0,0,0,0">
                  <w:txbxContent>
                    <w:p w:rsidR="00CC5D79" w:rsidRDefault="00CC5D79" w:rsidP="00A34509">
                      <w:pPr>
                        <w:jc w:val="center"/>
                      </w:pPr>
                      <w:r>
                        <w:rPr>
                          <w:rFonts w:hint="eastAsia"/>
                        </w:rPr>
                        <w:t>申請受付日</w:t>
                      </w:r>
                    </w:p>
                  </w:txbxContent>
                </v:textbox>
              </v:rect>
            </w:pict>
          </mc:Fallback>
        </mc:AlternateContent>
      </w:r>
      <w:r w:rsidR="00A34509" w:rsidRPr="007C5BFB">
        <w:rPr>
          <w:rFonts w:asciiTheme="majorEastAsia" w:eastAsiaTheme="majorEastAsia" w:hAnsiTheme="majorEastAsia" w:hint="eastAsia"/>
          <w:sz w:val="22"/>
          <w:szCs w:val="22"/>
        </w:rPr>
        <w:t>【様式2‐1】</w:t>
      </w:r>
    </w:p>
    <w:p w:rsidR="00A34509" w:rsidRPr="007C5BFB" w:rsidRDefault="00A34509" w:rsidP="00A34509">
      <w:pPr>
        <w:spacing w:line="240" w:lineRule="auto"/>
        <w:jc w:val="right"/>
        <w:rPr>
          <w:rFonts w:asciiTheme="majorEastAsia" w:eastAsiaTheme="majorEastAsia" w:hAnsiTheme="majorEastAsia"/>
          <w:sz w:val="22"/>
          <w:szCs w:val="22"/>
        </w:rPr>
      </w:pPr>
      <w:r>
        <w:rPr>
          <w:rFonts w:ascii="ＭＳ 明朝" w:hAnsi="ＭＳ 明朝" w:hint="eastAsia"/>
          <w:sz w:val="22"/>
          <w:szCs w:val="22"/>
        </w:rPr>
        <w:t xml:space="preserve">(所属(市費)コード　</w:t>
      </w:r>
      <w:r>
        <w:rPr>
          <w:rFonts w:ascii="ＭＳ 明朝" w:hAnsi="ＭＳ 明朝" w:hint="eastAsia"/>
          <w:sz w:val="22"/>
          <w:szCs w:val="22"/>
          <w:u w:val="single"/>
        </w:rPr>
        <w:t xml:space="preserve">　７６１７６１　</w:t>
      </w:r>
      <w:r w:rsidRPr="008473E6">
        <w:rPr>
          <w:rFonts w:ascii="ＭＳ 明朝" w:hAnsi="ＭＳ 明朝" w:hint="eastAsia"/>
          <w:sz w:val="22"/>
          <w:szCs w:val="22"/>
        </w:rPr>
        <w:t>)</w:t>
      </w:r>
    </w:p>
    <w:p w:rsidR="00A34509" w:rsidRDefault="00A34509" w:rsidP="00A34509">
      <w:pPr>
        <w:spacing w:line="240" w:lineRule="auto"/>
        <w:jc w:val="center"/>
        <w:rPr>
          <w:rFonts w:ascii="ＭＳ 明朝" w:hAnsi="ＭＳ 明朝"/>
          <w:sz w:val="22"/>
          <w:szCs w:val="22"/>
        </w:rPr>
      </w:pPr>
    </w:p>
    <w:p w:rsidR="00A34509" w:rsidRDefault="00A34509" w:rsidP="00A34509">
      <w:pPr>
        <w:spacing w:line="240" w:lineRule="auto"/>
        <w:jc w:val="center"/>
        <w:rPr>
          <w:rFonts w:ascii="ＭＳ 明朝" w:hAnsi="ＭＳ 明朝"/>
          <w:sz w:val="22"/>
          <w:szCs w:val="22"/>
        </w:rPr>
      </w:pPr>
      <w:r>
        <w:rPr>
          <w:rFonts w:ascii="ＭＳ 明朝" w:hAnsi="ＭＳ 明朝" w:hint="eastAsia"/>
          <w:sz w:val="22"/>
          <w:szCs w:val="22"/>
        </w:rPr>
        <w:t>大阪市立北津守小</w:t>
      </w:r>
      <w:r w:rsidRPr="007000C2">
        <w:rPr>
          <w:rFonts w:ascii="ＭＳ 明朝" w:hAnsi="ＭＳ 明朝" w:hint="eastAsia"/>
          <w:sz w:val="22"/>
          <w:szCs w:val="22"/>
        </w:rPr>
        <w:t>学</w:t>
      </w:r>
      <w:r>
        <w:rPr>
          <w:rFonts w:ascii="ＭＳ 明朝" w:hAnsi="ＭＳ 明朝" w:hint="eastAsia"/>
          <w:sz w:val="22"/>
          <w:szCs w:val="22"/>
        </w:rPr>
        <w:t>校　平成27年度　校長経営戦略予算</w:t>
      </w:r>
      <w:r w:rsidRPr="00753032">
        <w:rPr>
          <w:rFonts w:asciiTheme="majorEastAsia" w:eastAsiaTheme="majorEastAsia" w:hAnsiTheme="majorEastAsia" w:hint="eastAsia"/>
          <w:b/>
          <w:sz w:val="22"/>
          <w:szCs w:val="22"/>
        </w:rPr>
        <w:t>【基本配付】</w:t>
      </w:r>
      <w:r>
        <w:rPr>
          <w:rFonts w:ascii="ＭＳ 明朝" w:hAnsi="ＭＳ 明朝" w:hint="eastAsia"/>
          <w:sz w:val="22"/>
          <w:szCs w:val="22"/>
        </w:rPr>
        <w:t>配付申請書</w:t>
      </w:r>
    </w:p>
    <w:p w:rsidR="00A34509" w:rsidRDefault="00A34509" w:rsidP="00A34509">
      <w:pPr>
        <w:spacing w:line="240" w:lineRule="auto"/>
        <w:jc w:val="cente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gridCol w:w="709"/>
      </w:tblGrid>
      <w:tr w:rsidR="00A34509" w:rsidTr="000F77E9">
        <w:trPr>
          <w:trHeight w:val="50"/>
          <w:jc w:val="center"/>
        </w:trPr>
        <w:tc>
          <w:tcPr>
            <w:tcW w:w="8702" w:type="dxa"/>
            <w:tcBorders>
              <w:top w:val="single" w:sz="12" w:space="0" w:color="auto"/>
              <w:left w:val="single" w:sz="12" w:space="0" w:color="auto"/>
              <w:bottom w:val="single" w:sz="12" w:space="0" w:color="auto"/>
              <w:right w:val="single" w:sz="12" w:space="0" w:color="auto"/>
            </w:tcBorders>
            <w:vAlign w:val="center"/>
            <w:hideMark/>
          </w:tcPr>
          <w:p w:rsidR="00A34509" w:rsidRDefault="00A34509" w:rsidP="00EC4AB4">
            <w:pPr>
              <w:spacing w:line="240" w:lineRule="auto"/>
              <w:jc w:val="center"/>
              <w:rPr>
                <w:rFonts w:ascii="ＭＳ 明朝" w:hAnsi="ＭＳ 明朝"/>
                <w:sz w:val="22"/>
                <w:szCs w:val="22"/>
              </w:rPr>
            </w:pPr>
            <w:r>
              <w:rPr>
                <w:rFonts w:ascii="ＭＳ 明朝" w:hAnsi="ＭＳ 明朝" w:hint="eastAsia"/>
                <w:sz w:val="22"/>
                <w:szCs w:val="22"/>
              </w:rPr>
              <w:t>年度目標</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A34509" w:rsidRDefault="00A34509" w:rsidP="00EC4AB4">
            <w:pPr>
              <w:spacing w:line="240" w:lineRule="auto"/>
              <w:jc w:val="center"/>
              <w:rPr>
                <w:rFonts w:ascii="ＭＳ 明朝" w:hAnsi="ＭＳ 明朝"/>
                <w:sz w:val="22"/>
                <w:szCs w:val="22"/>
              </w:rPr>
            </w:pPr>
            <w:r>
              <w:rPr>
                <w:rFonts w:ascii="ＭＳ 明朝" w:hAnsi="ＭＳ 明朝" w:hint="eastAsia"/>
                <w:sz w:val="22"/>
                <w:szCs w:val="22"/>
              </w:rPr>
              <w:t>達成状況</w:t>
            </w:r>
          </w:p>
        </w:tc>
      </w:tr>
      <w:tr w:rsidR="00A34509" w:rsidTr="000F77E9">
        <w:trPr>
          <w:trHeight w:val="1485"/>
          <w:jc w:val="center"/>
        </w:trPr>
        <w:tc>
          <w:tcPr>
            <w:tcW w:w="8702" w:type="dxa"/>
            <w:tcBorders>
              <w:top w:val="single" w:sz="12" w:space="0" w:color="auto"/>
              <w:left w:val="single" w:sz="12" w:space="0" w:color="auto"/>
              <w:bottom w:val="single" w:sz="12" w:space="0" w:color="auto"/>
              <w:right w:val="single" w:sz="12" w:space="0" w:color="auto"/>
            </w:tcBorders>
            <w:vAlign w:val="center"/>
          </w:tcPr>
          <w:p w:rsidR="00A34509" w:rsidRPr="00D97E7E" w:rsidRDefault="00A34509" w:rsidP="00A34509">
            <w:pPr>
              <w:spacing w:line="440" w:lineRule="exact"/>
              <w:ind w:left="228" w:hangingChars="100" w:hanging="228"/>
              <w:rPr>
                <w:rFonts w:ascii="ＭＳ 明朝" w:eastAsia="HG丸ｺﾞｼｯｸM-PRO" w:hAnsi="ＭＳ 明朝"/>
                <w:sz w:val="22"/>
                <w:szCs w:val="22"/>
              </w:rPr>
            </w:pPr>
            <w:r w:rsidRPr="00D97E7E">
              <w:rPr>
                <w:rFonts w:ascii="ＭＳ 明朝" w:eastAsia="HG丸ｺﾞｼｯｸM-PRO" w:hAnsi="ＭＳ 明朝" w:hint="eastAsia"/>
                <w:sz w:val="22"/>
                <w:szCs w:val="22"/>
              </w:rPr>
              <w:t>【</w:t>
            </w:r>
            <w:r w:rsidRPr="00D97E7E">
              <w:rPr>
                <w:rFonts w:ascii="ＭＳ 明朝" w:eastAsia="HG丸ｺﾞｼｯｸM-PRO" w:hAnsi="ＭＳ 明朝" w:hint="eastAsia"/>
                <w:sz w:val="22"/>
                <w:szCs w:val="22"/>
              </w:rPr>
              <w:t xml:space="preserve"> </w:t>
            </w:r>
            <w:r w:rsidRPr="00D97E7E">
              <w:rPr>
                <w:rFonts w:ascii="ＭＳ 明朝" w:eastAsia="HG丸ｺﾞｼｯｸM-PRO" w:hAnsi="ＭＳ 明朝" w:hint="eastAsia"/>
                <w:sz w:val="22"/>
                <w:szCs w:val="22"/>
              </w:rPr>
              <w:t>視点　道徳心・社会性の育成</w:t>
            </w:r>
            <w:r w:rsidRPr="00D97E7E">
              <w:rPr>
                <w:rFonts w:ascii="ＭＳ 明朝" w:eastAsia="HG丸ｺﾞｼｯｸM-PRO" w:hAnsi="ＭＳ 明朝" w:hint="eastAsia"/>
                <w:sz w:val="22"/>
                <w:szCs w:val="22"/>
              </w:rPr>
              <w:t xml:space="preserve"> </w:t>
            </w:r>
            <w:r w:rsidRPr="00D97E7E">
              <w:rPr>
                <w:rFonts w:ascii="ＭＳ 明朝" w:eastAsia="HG丸ｺﾞｼｯｸM-PRO" w:hAnsi="ＭＳ 明朝" w:hint="eastAsia"/>
                <w:sz w:val="22"/>
                <w:szCs w:val="22"/>
              </w:rPr>
              <w:t>】</w:t>
            </w:r>
          </w:p>
          <w:p w:rsidR="00A34509" w:rsidRPr="00D97E7E" w:rsidRDefault="00A34509" w:rsidP="00A34509">
            <w:pPr>
              <w:spacing w:line="320" w:lineRule="exact"/>
              <w:ind w:left="218" w:hangingChars="100" w:hanging="218"/>
              <w:rPr>
                <w:rFonts w:ascii="ＭＳ 明朝" w:eastAsia="HG丸ｺﾞｼｯｸM-PRO" w:hAnsi="ＭＳ 明朝"/>
                <w:szCs w:val="21"/>
              </w:rPr>
            </w:pPr>
            <w:r w:rsidRPr="00D97E7E">
              <w:rPr>
                <w:rFonts w:ascii="ＭＳ 明朝" w:eastAsia="HG丸ｺﾞｼｯｸM-PRO" w:hAnsi="ＭＳ 明朝" w:hint="eastAsia"/>
                <w:szCs w:val="21"/>
              </w:rPr>
              <w:t>①　平成２７年度末の本校作成の学校生活アンケート（児童対象）の自尊感情「自分のことを、すきだと思う」「ちがいを認めあうことは大切だと思う」といった内容の質問に対して「はい」と答える児童の割合を９０％以上にする。</w:t>
            </w:r>
            <w:r>
              <w:rPr>
                <w:rFonts w:ascii="ＭＳ 明朝" w:eastAsia="HG丸ｺﾞｼｯｸM-PRO" w:hAnsi="ＭＳ 明朝" w:hint="eastAsia"/>
                <w:szCs w:val="21"/>
              </w:rPr>
              <w:t xml:space="preserve"> </w:t>
            </w:r>
            <w:r w:rsidRPr="00D97E7E">
              <w:rPr>
                <w:rFonts w:ascii="ＭＳ 明朝" w:eastAsia="HG丸ｺﾞｼｯｸM-PRO" w:hAnsi="ＭＳ 明朝" w:hint="eastAsia"/>
                <w:szCs w:val="21"/>
              </w:rPr>
              <w:t>（カリキュラム改革関連）</w:t>
            </w:r>
          </w:p>
          <w:p w:rsidR="00A34509" w:rsidRPr="00D97E7E" w:rsidRDefault="00A34509" w:rsidP="00A34509">
            <w:pPr>
              <w:spacing w:line="320" w:lineRule="exact"/>
              <w:ind w:left="6635" w:hangingChars="3050" w:hanging="6635"/>
              <w:rPr>
                <w:rFonts w:ascii="ＭＳ 明朝" w:eastAsia="HG丸ｺﾞｼｯｸM-PRO" w:hAnsi="ＭＳ 明朝"/>
                <w:szCs w:val="21"/>
              </w:rPr>
            </w:pPr>
            <w:r w:rsidRPr="00D97E7E">
              <w:rPr>
                <w:rFonts w:ascii="ＭＳ 明朝" w:eastAsia="HG丸ｺﾞｼｯｸM-PRO" w:hAnsi="ＭＳ 明朝" w:hint="eastAsia"/>
                <w:szCs w:val="21"/>
              </w:rPr>
              <w:t>②　平成２７年度末の校内調査において、遅刻の児童の割合を、前年度より減少させる。</w:t>
            </w:r>
          </w:p>
          <w:p w:rsidR="00A34509" w:rsidRPr="005C5DEB" w:rsidRDefault="00A34509" w:rsidP="00A34509">
            <w:pPr>
              <w:spacing w:line="320" w:lineRule="exact"/>
              <w:ind w:firstLineChars="2750" w:firstLine="5982"/>
              <w:rPr>
                <w:rFonts w:ascii="ＭＳ 明朝" w:hAnsi="ＭＳ 明朝"/>
                <w:sz w:val="22"/>
                <w:szCs w:val="22"/>
              </w:rPr>
            </w:pPr>
            <w:r w:rsidRPr="00D97E7E">
              <w:rPr>
                <w:rFonts w:ascii="ＭＳ 明朝" w:eastAsia="HG丸ｺﾞｼｯｸM-PRO" w:hAnsi="ＭＳ 明朝" w:hint="eastAsia"/>
                <w:szCs w:val="21"/>
              </w:rPr>
              <w:t>（カリキュラム改革関連）</w:t>
            </w:r>
          </w:p>
        </w:tc>
        <w:tc>
          <w:tcPr>
            <w:tcW w:w="709" w:type="dxa"/>
            <w:tcBorders>
              <w:top w:val="single" w:sz="12" w:space="0" w:color="auto"/>
              <w:left w:val="single" w:sz="12" w:space="0" w:color="auto"/>
              <w:bottom w:val="single" w:sz="12" w:space="0" w:color="auto"/>
              <w:right w:val="single" w:sz="12" w:space="0" w:color="auto"/>
            </w:tcBorders>
            <w:vAlign w:val="center"/>
          </w:tcPr>
          <w:p w:rsidR="00A34509" w:rsidRPr="00AB233D" w:rsidRDefault="00B903E6" w:rsidP="00EC4AB4">
            <w:pPr>
              <w:rPr>
                <w:rFonts w:asciiTheme="majorEastAsia" w:eastAsiaTheme="majorEastAsia" w:hAnsiTheme="majorEastAsia"/>
                <w:b/>
                <w:sz w:val="36"/>
                <w:szCs w:val="36"/>
              </w:rPr>
            </w:pPr>
            <w:r w:rsidRPr="00AB233D">
              <w:rPr>
                <w:rFonts w:asciiTheme="majorEastAsia" w:eastAsiaTheme="majorEastAsia" w:hAnsiTheme="majorEastAsia" w:hint="eastAsia"/>
                <w:b/>
                <w:sz w:val="36"/>
                <w:szCs w:val="36"/>
              </w:rPr>
              <w:t>Ｂ</w:t>
            </w:r>
          </w:p>
        </w:tc>
      </w:tr>
    </w:tbl>
    <w:p w:rsidR="00A34509" w:rsidRDefault="00A34509" w:rsidP="00A34509">
      <w:pPr>
        <w:spacing w:line="240" w:lineRule="auto"/>
        <w:rPr>
          <w:rFonts w:ascii="ＭＳ 明朝" w:hAnsi="ＭＳ 明朝" w:hint="eastAsia"/>
          <w:sz w:val="22"/>
          <w:szCs w:val="22"/>
        </w:rPr>
      </w:pPr>
    </w:p>
    <w:p w:rsidR="00B903E6" w:rsidRDefault="00B903E6" w:rsidP="00A34509">
      <w:pPr>
        <w:spacing w:line="240" w:lineRule="auto"/>
        <w:rPr>
          <w:rFonts w:ascii="ＭＳ 明朝" w:hAnsi="ＭＳ 明朝"/>
          <w:sz w:val="22"/>
          <w:szCs w:val="22"/>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709"/>
      </w:tblGrid>
      <w:tr w:rsidR="00A34509" w:rsidTr="000F77E9">
        <w:trPr>
          <w:trHeight w:val="330"/>
          <w:jc w:val="center"/>
        </w:trPr>
        <w:tc>
          <w:tcPr>
            <w:tcW w:w="8720" w:type="dxa"/>
            <w:tcBorders>
              <w:top w:val="single" w:sz="12" w:space="0" w:color="auto"/>
              <w:left w:val="single" w:sz="12" w:space="0" w:color="auto"/>
              <w:bottom w:val="single" w:sz="12" w:space="0" w:color="auto"/>
              <w:right w:val="single" w:sz="18" w:space="0" w:color="auto"/>
            </w:tcBorders>
            <w:vAlign w:val="center"/>
            <w:hideMark/>
          </w:tcPr>
          <w:p w:rsidR="00A34509" w:rsidRDefault="00A34509" w:rsidP="00EC4AB4">
            <w:pPr>
              <w:spacing w:line="240" w:lineRule="auto"/>
              <w:jc w:val="center"/>
              <w:rPr>
                <w:rFonts w:ascii="ＭＳ 明朝" w:hAnsi="ＭＳ 明朝"/>
                <w:sz w:val="22"/>
                <w:szCs w:val="22"/>
              </w:rPr>
            </w:pPr>
            <w:r>
              <w:rPr>
                <w:rFonts w:ascii="ＭＳ 明朝" w:hAnsi="ＭＳ 明朝" w:hint="eastAsia"/>
                <w:sz w:val="22"/>
                <w:szCs w:val="22"/>
              </w:rPr>
              <w:t>年度目標の達成に向けた取組内容、取組の進捗状況を測る指標</w:t>
            </w:r>
          </w:p>
        </w:tc>
        <w:tc>
          <w:tcPr>
            <w:tcW w:w="709" w:type="dxa"/>
            <w:tcBorders>
              <w:top w:val="single" w:sz="12" w:space="0" w:color="auto"/>
              <w:left w:val="single" w:sz="18" w:space="0" w:color="auto"/>
              <w:bottom w:val="single" w:sz="12" w:space="0" w:color="auto"/>
              <w:right w:val="single" w:sz="12" w:space="0" w:color="auto"/>
            </w:tcBorders>
            <w:vAlign w:val="center"/>
            <w:hideMark/>
          </w:tcPr>
          <w:p w:rsidR="00A34509" w:rsidRDefault="00A34509" w:rsidP="00EC4AB4">
            <w:pPr>
              <w:spacing w:line="240" w:lineRule="auto"/>
              <w:rPr>
                <w:rFonts w:ascii="ＭＳ 明朝" w:hAnsi="ＭＳ 明朝"/>
                <w:sz w:val="22"/>
                <w:szCs w:val="22"/>
              </w:rPr>
            </w:pPr>
            <w:r>
              <w:rPr>
                <w:rFonts w:ascii="ＭＳ 明朝" w:hAnsi="ＭＳ 明朝" w:hint="eastAsia"/>
                <w:sz w:val="22"/>
                <w:szCs w:val="22"/>
              </w:rPr>
              <w:t>進捗状況</w:t>
            </w:r>
          </w:p>
        </w:tc>
      </w:tr>
      <w:tr w:rsidR="00A34509" w:rsidTr="000F77E9">
        <w:trPr>
          <w:trHeight w:val="330"/>
          <w:jc w:val="center"/>
        </w:trPr>
        <w:tc>
          <w:tcPr>
            <w:tcW w:w="8720" w:type="dxa"/>
            <w:tcBorders>
              <w:top w:val="single" w:sz="12" w:space="0" w:color="auto"/>
              <w:left w:val="single" w:sz="12" w:space="0" w:color="auto"/>
              <w:bottom w:val="single" w:sz="12" w:space="0" w:color="auto"/>
              <w:right w:val="single" w:sz="18" w:space="0" w:color="auto"/>
            </w:tcBorders>
            <w:vAlign w:val="center"/>
          </w:tcPr>
          <w:p w:rsidR="00A34509" w:rsidRPr="00A54761" w:rsidRDefault="00A34509" w:rsidP="00EC4AB4">
            <w:pPr>
              <w:rPr>
                <w:rFonts w:ascii="HG丸ｺﾞｼｯｸM-PRO" w:eastAsia="HG丸ｺﾞｼｯｸM-PRO" w:hAnsi="HG丸ｺﾞｼｯｸM-PRO"/>
              </w:rPr>
            </w:pPr>
            <w:r w:rsidRPr="00A54761">
              <w:rPr>
                <w:rFonts w:ascii="HG丸ｺﾞｼｯｸM-PRO" w:eastAsia="HG丸ｺﾞｼｯｸM-PRO" w:hAnsi="HG丸ｺﾞｼｯｸM-PRO" w:hint="eastAsia"/>
              </w:rPr>
              <w:t>取組内容①【人権を尊重する教育の推進】</w:t>
            </w:r>
          </w:p>
          <w:p w:rsidR="00A34509" w:rsidRPr="00A54761" w:rsidRDefault="00A34509" w:rsidP="00A34509">
            <w:pPr>
              <w:ind w:left="218" w:hangingChars="100" w:hanging="218"/>
              <w:rPr>
                <w:rFonts w:ascii="HG丸ｺﾞｼｯｸM-PRO" w:eastAsia="HG丸ｺﾞｼｯｸM-PRO" w:hAnsi="HG丸ｺﾞｼｯｸM-PRO"/>
              </w:rPr>
            </w:pPr>
            <w:r w:rsidRPr="00A54761">
              <w:rPr>
                <w:rFonts w:ascii="HG丸ｺﾞｼｯｸM-PRO" w:eastAsia="HG丸ｺﾞｼｯｸM-PRO" w:hAnsi="HG丸ｺﾞｼｯｸM-PRO" w:hint="eastAsia"/>
              </w:rPr>
              <w:t xml:space="preserve">　人権総合学習年間計画に基づき、「ひと・もの・こと」と出会って、児童の豊かな感性を培い、互いの違いを認め合い、人権を大切にして行動できる態度を養うようにする。</w:t>
            </w:r>
          </w:p>
          <w:p w:rsidR="00A34509" w:rsidRPr="00A54761" w:rsidRDefault="00A34509" w:rsidP="00EC4AB4">
            <w:pPr>
              <w:spacing w:line="240" w:lineRule="auto"/>
              <w:jc w:val="righ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rPr>
              <w:t>(カリキュラム</w:t>
            </w:r>
            <w:r w:rsidRPr="00A54761">
              <w:rPr>
                <w:rFonts w:ascii="HG丸ｺﾞｼｯｸM-PRO" w:eastAsia="HG丸ｺﾞｼｯｸM-PRO" w:hAnsi="HG丸ｺﾞｼｯｸM-PRO" w:cs="ＭＳ ゴシック" w:hint="eastAsia"/>
                <w:kern w:val="0"/>
              </w:rPr>
              <w:t>改革関連)</w:t>
            </w:r>
            <w:r w:rsidRPr="00A54761">
              <w:rPr>
                <w:rFonts w:ascii="HG丸ｺﾞｼｯｸM-PRO" w:eastAsia="HG丸ｺﾞｼｯｸM-PRO" w:hAnsi="HG丸ｺﾞｼｯｸM-PRO" w:cs="ＭＳ ゴシック" w:hint="eastAsia"/>
                <w:kern w:val="0"/>
                <w:szCs w:val="21"/>
              </w:rPr>
              <w:t xml:space="preserve">　</w:t>
            </w:r>
          </w:p>
        </w:tc>
        <w:tc>
          <w:tcPr>
            <w:tcW w:w="709" w:type="dxa"/>
            <w:vMerge w:val="restart"/>
            <w:tcBorders>
              <w:top w:val="single" w:sz="12" w:space="0" w:color="auto"/>
              <w:left w:val="single" w:sz="18" w:space="0" w:color="auto"/>
              <w:bottom w:val="single" w:sz="4" w:space="0" w:color="auto"/>
              <w:right w:val="single" w:sz="12" w:space="0" w:color="auto"/>
            </w:tcBorders>
            <w:vAlign w:val="center"/>
          </w:tcPr>
          <w:p w:rsidR="00A34509" w:rsidRPr="00AB233D" w:rsidRDefault="00B903E6" w:rsidP="00EC4AB4">
            <w:pPr>
              <w:spacing w:line="240" w:lineRule="auto"/>
              <w:rPr>
                <w:rFonts w:asciiTheme="majorEastAsia" w:eastAsiaTheme="majorEastAsia" w:hAnsiTheme="majorEastAsia"/>
                <w:b/>
                <w:color w:val="FF0000"/>
                <w:sz w:val="36"/>
                <w:szCs w:val="36"/>
              </w:rPr>
            </w:pPr>
            <w:r w:rsidRPr="00AB233D">
              <w:rPr>
                <w:rFonts w:asciiTheme="majorEastAsia" w:eastAsiaTheme="majorEastAsia" w:hAnsiTheme="majorEastAsia" w:hint="eastAsia"/>
                <w:b/>
                <w:color w:val="000000" w:themeColor="text1"/>
                <w:sz w:val="36"/>
                <w:szCs w:val="36"/>
              </w:rPr>
              <w:t>Ｂ</w:t>
            </w:r>
          </w:p>
        </w:tc>
      </w:tr>
      <w:tr w:rsidR="00A34509" w:rsidTr="000F77E9">
        <w:trPr>
          <w:trHeight w:val="317"/>
          <w:jc w:val="center"/>
        </w:trPr>
        <w:tc>
          <w:tcPr>
            <w:tcW w:w="8720" w:type="dxa"/>
            <w:tcBorders>
              <w:top w:val="single" w:sz="12" w:space="0" w:color="auto"/>
              <w:left w:val="single" w:sz="12" w:space="0" w:color="auto"/>
              <w:bottom w:val="single" w:sz="12" w:space="0" w:color="auto"/>
              <w:right w:val="single" w:sz="18" w:space="0" w:color="auto"/>
            </w:tcBorders>
            <w:vAlign w:val="center"/>
            <w:hideMark/>
          </w:tcPr>
          <w:p w:rsidR="00A34509" w:rsidRPr="00A54761" w:rsidRDefault="00A34509" w:rsidP="00EC4AB4">
            <w:pPr>
              <w:jc w:val="lef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指標</w:t>
            </w:r>
          </w:p>
          <w:p w:rsidR="00A34509" w:rsidRPr="00A54761" w:rsidRDefault="00A34509" w:rsidP="00A34509">
            <w:pPr>
              <w:ind w:left="455" w:hangingChars="200" w:hanging="455"/>
              <w:jc w:val="left"/>
              <w:rPr>
                <w:rFonts w:ascii="HG丸ｺﾞｼｯｸM-PRO" w:eastAsia="HG丸ｺﾞｼｯｸM-PRO" w:hAnsi="HG丸ｺﾞｼｯｸM-PRO"/>
              </w:rPr>
            </w:pPr>
            <w:r w:rsidRPr="00A54761">
              <w:rPr>
                <w:rFonts w:ascii="HG丸ｺﾞｼｯｸM-PRO" w:eastAsia="HG丸ｺﾞｼｯｸM-PRO" w:hAnsi="HG丸ｺﾞｼｯｸM-PRO" w:hint="eastAsia"/>
                <w:sz w:val="22"/>
                <w:szCs w:val="22"/>
              </w:rPr>
              <w:t xml:space="preserve">　○　各学年で学期に１回以上</w:t>
            </w:r>
            <w:r w:rsidRPr="00A54761">
              <w:rPr>
                <w:rFonts w:ascii="HG丸ｺﾞｼｯｸM-PRO" w:eastAsia="HG丸ｺﾞｼｯｸM-PRO" w:hAnsi="HG丸ｺﾞｼｯｸM-PRO" w:hint="eastAsia"/>
              </w:rPr>
              <w:t>ゲストティーチャーを招いたり、施設を見学したり、体験したりして人権教育を推進する。</w:t>
            </w:r>
          </w:p>
          <w:p w:rsidR="00A34509" w:rsidRPr="00A54761" w:rsidRDefault="00A34509" w:rsidP="00EC4AB4">
            <w:pPr>
              <w:jc w:val="left"/>
              <w:rPr>
                <w:rFonts w:ascii="HG丸ｺﾞｼｯｸM-PRO" w:eastAsia="HG丸ｺﾞｼｯｸM-PRO" w:hAnsi="HG丸ｺﾞｼｯｸM-PRO"/>
                <w:b/>
                <w:color w:val="FF0000"/>
                <w:sz w:val="22"/>
                <w:szCs w:val="22"/>
              </w:rPr>
            </w:pPr>
            <w:r w:rsidRPr="00A54761">
              <w:rPr>
                <w:rFonts w:ascii="HG丸ｺﾞｼｯｸM-PRO" w:eastAsia="HG丸ｺﾞｼｯｸM-PRO" w:hAnsi="HG丸ｺﾞｼｯｸM-PRO" w:hint="eastAsia"/>
              </w:rPr>
              <w:t xml:space="preserve">　○　Ｑ－Ｕを各学期に実施し、結果を分析して、各学級の集団育成に生かしていく。</w:t>
            </w:r>
          </w:p>
        </w:tc>
        <w:tc>
          <w:tcPr>
            <w:tcW w:w="709" w:type="dxa"/>
            <w:vMerge/>
            <w:tcBorders>
              <w:top w:val="single" w:sz="4" w:space="0" w:color="auto"/>
              <w:left w:val="single" w:sz="18" w:space="0" w:color="auto"/>
              <w:bottom w:val="single" w:sz="12" w:space="0" w:color="auto"/>
              <w:right w:val="single" w:sz="12" w:space="0" w:color="auto"/>
            </w:tcBorders>
            <w:vAlign w:val="center"/>
            <w:hideMark/>
          </w:tcPr>
          <w:p w:rsidR="00A34509" w:rsidRDefault="00A34509" w:rsidP="00EC4AB4">
            <w:pPr>
              <w:widowControl/>
              <w:spacing w:line="240" w:lineRule="auto"/>
              <w:jc w:val="left"/>
              <w:rPr>
                <w:rFonts w:ascii="ＭＳ 明朝" w:hAnsi="ＭＳ 明朝"/>
                <w:b/>
                <w:color w:val="FF0000"/>
                <w:sz w:val="22"/>
                <w:szCs w:val="22"/>
              </w:rPr>
            </w:pPr>
          </w:p>
        </w:tc>
      </w:tr>
      <w:tr w:rsidR="00A34509" w:rsidTr="000F77E9">
        <w:trPr>
          <w:trHeight w:val="435"/>
          <w:jc w:val="center"/>
        </w:trPr>
        <w:tc>
          <w:tcPr>
            <w:tcW w:w="8720" w:type="dxa"/>
            <w:tcBorders>
              <w:top w:val="single" w:sz="12" w:space="0" w:color="auto"/>
              <w:left w:val="single" w:sz="12" w:space="0" w:color="auto"/>
              <w:bottom w:val="single" w:sz="12" w:space="0" w:color="auto"/>
              <w:right w:val="single" w:sz="18" w:space="0" w:color="auto"/>
            </w:tcBorders>
            <w:vAlign w:val="center"/>
          </w:tcPr>
          <w:p w:rsidR="00A34509" w:rsidRPr="00A54761" w:rsidRDefault="00A34509" w:rsidP="00EC4AB4">
            <w:pPr>
              <w:ind w:left="8"/>
              <w:rPr>
                <w:rFonts w:ascii="HG丸ｺﾞｼｯｸM-PRO" w:eastAsia="HG丸ｺﾞｼｯｸM-PRO" w:hAnsi="HG丸ｺﾞｼｯｸM-PRO"/>
              </w:rPr>
            </w:pPr>
            <w:r w:rsidRPr="00A54761">
              <w:rPr>
                <w:rFonts w:ascii="HG丸ｺﾞｼｯｸM-PRO" w:eastAsia="HG丸ｺﾞｼｯｸM-PRO" w:hAnsi="HG丸ｺﾞｼｯｸM-PRO" w:hint="eastAsia"/>
              </w:rPr>
              <w:t>取組内容②【学校・家庭・地域の連携の推進】</w:t>
            </w:r>
          </w:p>
          <w:p w:rsidR="00A34509" w:rsidRPr="00A54761" w:rsidRDefault="00A34509" w:rsidP="00EC4AB4">
            <w:pPr>
              <w:ind w:left="8"/>
              <w:rPr>
                <w:rFonts w:ascii="HG丸ｺﾞｼｯｸM-PRO" w:eastAsia="HG丸ｺﾞｼｯｸM-PRO" w:hAnsi="HG丸ｺﾞｼｯｸM-PRO"/>
              </w:rPr>
            </w:pPr>
            <w:r w:rsidRPr="00A54761">
              <w:rPr>
                <w:rFonts w:ascii="HG丸ｺﾞｼｯｸM-PRO" w:eastAsia="HG丸ｺﾞｼｯｸM-PRO" w:hAnsi="HG丸ｺﾞｼｯｸM-PRO" w:hint="eastAsia"/>
              </w:rPr>
              <w:t xml:space="preserve">　遅刻の児童の減少をめざし、遅刻気味の児童への適切な言葉かけや支援を行うとともに、家庭へも随時連絡を行い保護者への協力の要請も図る。</w:t>
            </w:r>
          </w:p>
          <w:p w:rsidR="00A34509" w:rsidRPr="00A54761" w:rsidRDefault="00A34509" w:rsidP="00EC4AB4">
            <w:pPr>
              <w:spacing w:line="240" w:lineRule="auto"/>
              <w:ind w:left="8"/>
              <w:jc w:val="righ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Cs w:val="21"/>
              </w:rPr>
              <w:t xml:space="preserve"> </w:t>
            </w:r>
            <w:r w:rsidR="00A54761">
              <w:rPr>
                <w:rFonts w:ascii="HG丸ｺﾞｼｯｸM-PRO" w:eastAsia="HG丸ｺﾞｼｯｸM-PRO" w:hAnsi="HG丸ｺﾞｼｯｸM-PRO" w:hint="eastAsia"/>
                <w:szCs w:val="21"/>
              </w:rPr>
              <w:t xml:space="preserve">　　　　　　　　　　　　　　　　　　　　　</w:t>
            </w:r>
            <w:r w:rsidRPr="00A54761">
              <w:rPr>
                <w:rFonts w:ascii="HG丸ｺﾞｼｯｸM-PRO" w:eastAsia="HG丸ｺﾞｼｯｸM-PRO" w:hAnsi="HG丸ｺﾞｼｯｸM-PRO" w:hint="eastAsia"/>
                <w:szCs w:val="21"/>
              </w:rPr>
              <w:t xml:space="preserve">　(</w:t>
            </w:r>
            <w:r w:rsidRPr="00A54761">
              <w:rPr>
                <w:rFonts w:ascii="HG丸ｺﾞｼｯｸM-PRO" w:eastAsia="HG丸ｺﾞｼｯｸM-PRO" w:hAnsi="HG丸ｺﾞｼｯｸM-PRO" w:cs="ＭＳ ゴシック" w:hint="eastAsia"/>
                <w:kern w:val="0"/>
              </w:rPr>
              <w:t>カリキュラム改革・ガバナンス改革</w:t>
            </w:r>
            <w:r w:rsidRPr="00A54761">
              <w:rPr>
                <w:rFonts w:ascii="HG丸ｺﾞｼｯｸM-PRO" w:eastAsia="HG丸ｺﾞｼｯｸM-PRO" w:hAnsi="HG丸ｺﾞｼｯｸM-PRO" w:cs="ＭＳ ゴシック" w:hint="eastAsia"/>
                <w:kern w:val="0"/>
                <w:szCs w:val="21"/>
              </w:rPr>
              <w:t xml:space="preserve">)　　</w:t>
            </w:r>
          </w:p>
        </w:tc>
        <w:tc>
          <w:tcPr>
            <w:tcW w:w="709" w:type="dxa"/>
            <w:vMerge w:val="restart"/>
            <w:tcBorders>
              <w:top w:val="single" w:sz="12" w:space="0" w:color="auto"/>
              <w:left w:val="single" w:sz="18" w:space="0" w:color="auto"/>
              <w:bottom w:val="single" w:sz="4" w:space="0" w:color="auto"/>
              <w:right w:val="single" w:sz="12" w:space="0" w:color="auto"/>
            </w:tcBorders>
            <w:vAlign w:val="center"/>
          </w:tcPr>
          <w:p w:rsidR="00A34509" w:rsidRPr="00AB233D" w:rsidRDefault="008F7144" w:rsidP="00EC4AB4">
            <w:pPr>
              <w:spacing w:line="240" w:lineRule="auto"/>
              <w:rPr>
                <w:rFonts w:asciiTheme="majorEastAsia" w:eastAsiaTheme="majorEastAsia" w:hAnsiTheme="majorEastAsia"/>
                <w:b/>
                <w:color w:val="FF0000"/>
                <w:sz w:val="36"/>
                <w:szCs w:val="36"/>
              </w:rPr>
            </w:pPr>
            <w:r w:rsidRPr="00AB233D">
              <w:rPr>
                <w:rFonts w:asciiTheme="majorEastAsia" w:eastAsiaTheme="majorEastAsia" w:hAnsiTheme="majorEastAsia" w:hint="eastAsia"/>
                <w:b/>
                <w:color w:val="000000" w:themeColor="text1"/>
                <w:sz w:val="36"/>
                <w:szCs w:val="36"/>
              </w:rPr>
              <w:t>Ｂ</w:t>
            </w:r>
          </w:p>
        </w:tc>
      </w:tr>
      <w:tr w:rsidR="00A34509" w:rsidTr="00AB233D">
        <w:trPr>
          <w:trHeight w:val="212"/>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rsidR="00A34509" w:rsidRPr="00A54761" w:rsidRDefault="00A34509" w:rsidP="00EC4AB4">
            <w:pPr>
              <w:jc w:val="lef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指標</w:t>
            </w:r>
          </w:p>
          <w:p w:rsidR="00A34509" w:rsidRDefault="00A34509" w:rsidP="00EC4AB4">
            <w:pPr>
              <w:spacing w:line="240" w:lineRule="auto"/>
              <w:rPr>
                <w:rFonts w:ascii="ＭＳ 明朝" w:hAnsi="ＭＳ 明朝"/>
                <w:sz w:val="22"/>
                <w:szCs w:val="22"/>
              </w:rPr>
            </w:pPr>
            <w:r w:rsidRPr="00A54761">
              <w:rPr>
                <w:rFonts w:ascii="HG丸ｺﾞｼｯｸM-PRO" w:eastAsia="HG丸ｺﾞｼｯｸM-PRO" w:hAnsi="HG丸ｺﾞｼｯｸM-PRO" w:hint="eastAsia"/>
                <w:sz w:val="22"/>
                <w:szCs w:val="22"/>
              </w:rPr>
              <w:t xml:space="preserve">　○　平成２６年度よりも、遅刻する児童の平均人数を減らす。</w:t>
            </w:r>
          </w:p>
        </w:tc>
        <w:tc>
          <w:tcPr>
            <w:tcW w:w="709" w:type="dxa"/>
            <w:vMerge/>
            <w:tcBorders>
              <w:top w:val="single" w:sz="4" w:space="0" w:color="auto"/>
              <w:left w:val="single" w:sz="12" w:space="0" w:color="auto"/>
              <w:bottom w:val="single" w:sz="12" w:space="0" w:color="auto"/>
              <w:right w:val="single" w:sz="12" w:space="0" w:color="auto"/>
            </w:tcBorders>
            <w:vAlign w:val="center"/>
            <w:hideMark/>
          </w:tcPr>
          <w:p w:rsidR="00A34509" w:rsidRDefault="00A34509" w:rsidP="00EC4AB4">
            <w:pPr>
              <w:widowControl/>
              <w:spacing w:line="240" w:lineRule="auto"/>
              <w:jc w:val="left"/>
              <w:rPr>
                <w:rFonts w:ascii="ＭＳ 明朝" w:hAnsi="ＭＳ 明朝"/>
                <w:b/>
                <w:color w:val="FF0000"/>
                <w:sz w:val="22"/>
                <w:szCs w:val="22"/>
              </w:rPr>
            </w:pPr>
          </w:p>
        </w:tc>
      </w:tr>
      <w:tr w:rsidR="00AB233D" w:rsidTr="00AB233D">
        <w:trPr>
          <w:trHeight w:val="1409"/>
          <w:jc w:val="center"/>
        </w:trPr>
        <w:tc>
          <w:tcPr>
            <w:tcW w:w="8720" w:type="dxa"/>
            <w:tcBorders>
              <w:top w:val="single" w:sz="12" w:space="0" w:color="auto"/>
              <w:left w:val="single" w:sz="12" w:space="0" w:color="auto"/>
              <w:bottom w:val="single" w:sz="12" w:space="0" w:color="auto"/>
              <w:right w:val="single" w:sz="12" w:space="0" w:color="auto"/>
            </w:tcBorders>
            <w:vAlign w:val="center"/>
          </w:tcPr>
          <w:p w:rsidR="00AB233D" w:rsidRPr="00A54761" w:rsidRDefault="00AB233D" w:rsidP="00EC4AB4">
            <w:pPr>
              <w:spacing w:line="240" w:lineRule="auto"/>
              <w:ind w:left="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取組内容③【安全教育の推進】</w:t>
            </w:r>
          </w:p>
          <w:p w:rsidR="00AB233D" w:rsidRPr="003300EA" w:rsidRDefault="00AB233D" w:rsidP="00A34509">
            <w:pPr>
              <w:spacing w:line="240" w:lineRule="auto"/>
              <w:ind w:left="8"/>
              <w:rPr>
                <w:rFonts w:ascii="ＭＳ 明朝" w:hAnsi="ＭＳ 明朝"/>
                <w:sz w:val="22"/>
                <w:szCs w:val="22"/>
              </w:rPr>
            </w:pPr>
            <w:r w:rsidRPr="00A54761">
              <w:rPr>
                <w:rFonts w:ascii="HG丸ｺﾞｼｯｸM-PRO" w:eastAsia="HG丸ｺﾞｼｯｸM-PRO" w:hAnsi="HG丸ｺﾞｼｯｸM-PRO" w:hint="eastAsia"/>
                <w:sz w:val="22"/>
                <w:szCs w:val="22"/>
              </w:rPr>
              <w:t xml:space="preserve">　必要に応じて保護者・地域・関係諸機関と連携しながら、防災教育・防犯教育・交通安全教育・情報教育などを行い、安全への意識を高めるとともに、緊急時に対応する能力の基礎を養う。　　　　　　　　　</w:t>
            </w:r>
            <w:r w:rsidRPr="00A54761">
              <w:rPr>
                <w:rFonts w:ascii="HG丸ｺﾞｼｯｸM-PRO" w:eastAsia="HG丸ｺﾞｼｯｸM-PRO" w:hAnsi="HG丸ｺﾞｼｯｸM-PRO" w:hint="eastAsia"/>
              </w:rPr>
              <w:t xml:space="preserve">　</w:t>
            </w:r>
            <w:r w:rsidRPr="00A54761">
              <w:rPr>
                <w:rFonts w:ascii="HG丸ｺﾞｼｯｸM-PRO" w:eastAsia="HG丸ｺﾞｼｯｸM-PRO" w:hAnsi="HG丸ｺﾞｼｯｸM-PRO" w:hint="eastAsia"/>
                <w:szCs w:val="21"/>
              </w:rPr>
              <w:t>(</w:t>
            </w:r>
            <w:r w:rsidRPr="00A54761">
              <w:rPr>
                <w:rFonts w:ascii="HG丸ｺﾞｼｯｸM-PRO" w:eastAsia="HG丸ｺﾞｼｯｸM-PRO" w:hAnsi="HG丸ｺﾞｼｯｸM-PRO" w:hint="eastAsia"/>
              </w:rPr>
              <w:t>マネジメント改革</w:t>
            </w:r>
            <w:r w:rsidRPr="00A54761">
              <w:rPr>
                <w:rFonts w:ascii="HG丸ｺﾞｼｯｸM-PRO" w:eastAsia="HG丸ｺﾞｼｯｸM-PRO" w:hAnsi="HG丸ｺﾞｼｯｸM-PRO" w:hint="eastAsia"/>
                <w:szCs w:val="21"/>
              </w:rPr>
              <w:t>・</w:t>
            </w:r>
            <w:r w:rsidRPr="00A54761">
              <w:rPr>
                <w:rFonts w:ascii="HG丸ｺﾞｼｯｸM-PRO" w:eastAsia="HG丸ｺﾞｼｯｸM-PRO" w:hAnsi="HG丸ｺﾞｼｯｸM-PRO" w:cs="ＭＳ ゴシック" w:hint="eastAsia"/>
                <w:kern w:val="0"/>
              </w:rPr>
              <w:t>ガバナンス改革</w:t>
            </w:r>
            <w:r w:rsidRPr="00A54761">
              <w:rPr>
                <w:rFonts w:ascii="HG丸ｺﾞｼｯｸM-PRO" w:eastAsia="HG丸ｺﾞｼｯｸM-PRO" w:hAnsi="HG丸ｺﾞｼｯｸM-PRO" w:cs="ＭＳ ゴシック" w:hint="eastAsia"/>
                <w:kern w:val="0"/>
                <w:szCs w:val="21"/>
              </w:rPr>
              <w:t>)</w:t>
            </w:r>
          </w:p>
        </w:tc>
        <w:tc>
          <w:tcPr>
            <w:tcW w:w="709" w:type="dxa"/>
            <w:vMerge w:val="restart"/>
            <w:tcBorders>
              <w:top w:val="single" w:sz="12" w:space="0" w:color="auto"/>
              <w:left w:val="single" w:sz="12" w:space="0" w:color="auto"/>
              <w:right w:val="single" w:sz="12" w:space="0" w:color="auto"/>
            </w:tcBorders>
            <w:vAlign w:val="center"/>
          </w:tcPr>
          <w:p w:rsidR="00AB233D" w:rsidRPr="00AB233D" w:rsidRDefault="00AB233D" w:rsidP="00EC4AB4">
            <w:pPr>
              <w:spacing w:line="240" w:lineRule="auto"/>
              <w:rPr>
                <w:rFonts w:asciiTheme="majorEastAsia" w:eastAsiaTheme="majorEastAsia" w:hAnsiTheme="majorEastAsia"/>
                <w:b/>
                <w:sz w:val="36"/>
                <w:szCs w:val="36"/>
              </w:rPr>
            </w:pPr>
            <w:r w:rsidRPr="00AB233D">
              <w:rPr>
                <w:rFonts w:asciiTheme="majorEastAsia" w:eastAsiaTheme="majorEastAsia" w:hAnsiTheme="majorEastAsia" w:hint="eastAsia"/>
                <w:b/>
                <w:sz w:val="36"/>
                <w:szCs w:val="36"/>
              </w:rPr>
              <w:t>Ａ</w:t>
            </w:r>
          </w:p>
        </w:tc>
      </w:tr>
      <w:tr w:rsidR="00AB233D" w:rsidTr="00CC5D79">
        <w:trPr>
          <w:trHeight w:val="1800"/>
          <w:jc w:val="center"/>
        </w:trPr>
        <w:tc>
          <w:tcPr>
            <w:tcW w:w="8720" w:type="dxa"/>
            <w:tcBorders>
              <w:top w:val="single" w:sz="12" w:space="0" w:color="auto"/>
              <w:left w:val="single" w:sz="12" w:space="0" w:color="auto"/>
              <w:bottom w:val="single" w:sz="12" w:space="0" w:color="auto"/>
              <w:right w:val="single" w:sz="12" w:space="0" w:color="auto"/>
            </w:tcBorders>
            <w:vAlign w:val="center"/>
          </w:tcPr>
          <w:p w:rsidR="00AB233D" w:rsidRPr="00A54761" w:rsidRDefault="00AB233D" w:rsidP="00EC4AB4">
            <w:pPr>
              <w:jc w:val="left"/>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指標</w:t>
            </w:r>
          </w:p>
          <w:p w:rsidR="00AB233D" w:rsidRDefault="00AB233D" w:rsidP="00AB233D">
            <w:pPr>
              <w:ind w:left="228" w:hangingChars="100" w:hanging="228"/>
              <w:jc w:val="left"/>
              <w:rPr>
                <w:rFonts w:ascii="ＭＳ 明朝" w:hAnsi="ＭＳ 明朝"/>
                <w:sz w:val="22"/>
                <w:szCs w:val="22"/>
              </w:rPr>
            </w:pPr>
            <w:r w:rsidRPr="00A54761">
              <w:rPr>
                <w:rFonts w:ascii="HG丸ｺﾞｼｯｸM-PRO" w:eastAsia="HG丸ｺﾞｼｯｸM-PRO" w:hAnsi="HG丸ｺﾞｼｯｸM-PRO" w:hint="eastAsia"/>
                <w:sz w:val="22"/>
                <w:szCs w:val="22"/>
              </w:rPr>
              <w:t xml:space="preserve">○　</w:t>
            </w:r>
            <w:r w:rsidRPr="00A54761">
              <w:rPr>
                <w:rFonts w:ascii="HG丸ｺﾞｼｯｸM-PRO" w:eastAsia="HG丸ｺﾞｼｯｸM-PRO" w:hAnsi="HG丸ｺﾞｼｯｸM-PRO" w:hint="eastAsia"/>
              </w:rPr>
              <w:t>年間計画に基づき、年３回、台風・地震・津波の避難訓練を行う。内一回は保護者・地域・保育所・中学校と連携しながら、土曜授業で実施する。さらに、心身の安全を守るための教育活動を推進する。</w:t>
            </w:r>
          </w:p>
        </w:tc>
        <w:tc>
          <w:tcPr>
            <w:tcW w:w="709" w:type="dxa"/>
            <w:vMerge/>
            <w:tcBorders>
              <w:left w:val="single" w:sz="12" w:space="0" w:color="auto"/>
              <w:bottom w:val="single" w:sz="12" w:space="0" w:color="auto"/>
              <w:right w:val="single" w:sz="12" w:space="0" w:color="auto"/>
            </w:tcBorders>
            <w:vAlign w:val="center"/>
          </w:tcPr>
          <w:p w:rsidR="00AB233D" w:rsidRDefault="00AB233D" w:rsidP="00EC4AB4">
            <w:pPr>
              <w:spacing w:line="240" w:lineRule="auto"/>
              <w:rPr>
                <w:rFonts w:ascii="ＭＳ 明朝" w:hAnsi="ＭＳ 明朝"/>
                <w:sz w:val="22"/>
                <w:szCs w:val="22"/>
              </w:rPr>
            </w:pPr>
          </w:p>
        </w:tc>
      </w:tr>
      <w:tr w:rsidR="00AB233D" w:rsidTr="00AB233D">
        <w:trPr>
          <w:trHeight w:val="673"/>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tcPr>
          <w:p w:rsidR="00AB233D" w:rsidRDefault="00AB233D" w:rsidP="00EC4AB4">
            <w:pPr>
              <w:spacing w:line="240" w:lineRule="auto"/>
              <w:jc w:val="center"/>
              <w:rPr>
                <w:rFonts w:ascii="ＭＳ 明朝" w:hAnsi="ＭＳ 明朝"/>
                <w:sz w:val="22"/>
                <w:szCs w:val="22"/>
              </w:rPr>
            </w:pPr>
            <w:r>
              <w:rPr>
                <w:rFonts w:ascii="ＭＳ 明朝" w:hAnsi="ＭＳ 明朝" w:hint="eastAsia"/>
                <w:sz w:val="22"/>
                <w:szCs w:val="22"/>
              </w:rPr>
              <w:lastRenderedPageBreak/>
              <w:t>２６年度目標の達成状況や取組の進捗状況の結果と分析</w:t>
            </w:r>
          </w:p>
        </w:tc>
      </w:tr>
      <w:tr w:rsidR="00475D37" w:rsidTr="000F77E9">
        <w:trPr>
          <w:trHeight w:val="11301"/>
          <w:jc w:val="center"/>
        </w:trPr>
        <w:tc>
          <w:tcPr>
            <w:tcW w:w="9429" w:type="dxa"/>
            <w:gridSpan w:val="2"/>
            <w:tcBorders>
              <w:top w:val="single" w:sz="12" w:space="0" w:color="auto"/>
              <w:left w:val="single" w:sz="12" w:space="0" w:color="auto"/>
              <w:bottom w:val="single" w:sz="12" w:space="0" w:color="auto"/>
              <w:right w:val="single" w:sz="12" w:space="0" w:color="auto"/>
            </w:tcBorders>
            <w:hideMark/>
          </w:tcPr>
          <w:p w:rsidR="00475D37" w:rsidRPr="00A54761" w:rsidRDefault="00475D37" w:rsidP="00475D37">
            <w:pPr>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【視点　道徳心・社会性の育成】年度目標の達成状況 ＞</w:t>
            </w:r>
          </w:p>
          <w:p w:rsidR="00475D37" w:rsidRPr="00A54761" w:rsidRDefault="00475D37" w:rsidP="00475D37">
            <w:pPr>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「自分のことを、すきだと思う」「ちがいを認めあうことは大切だと思う」といった</w:t>
            </w:r>
          </w:p>
          <w:p w:rsidR="00475D37" w:rsidRPr="00A54761" w:rsidRDefault="00475D37" w:rsidP="00475D37">
            <w:pPr>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自尊感情に関する内容の質問に対して「はい」と答える児童の割合は７９％になり、</w:t>
            </w:r>
          </w:p>
          <w:p w:rsidR="00475D37" w:rsidRPr="00A54761" w:rsidRDefault="00475D37" w:rsidP="00475D37">
            <w:pPr>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昨年度とほぼ同程度であり、今年度の目標を達成したとは言えない。</w:t>
            </w:r>
          </w:p>
          <w:p w:rsidR="00475D37" w:rsidRPr="00A54761" w:rsidRDefault="00475D37" w:rsidP="00475D37">
            <w:pPr>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昨年の同時期と比べると、次のような結果になった。</w:t>
            </w:r>
          </w:p>
          <w:p w:rsidR="00475D37" w:rsidRPr="00A54761" w:rsidRDefault="00475D37" w:rsidP="00475D37">
            <w:pPr>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　１日平均の遅刻者数　（Ｈ２５）０．４５名　→　（Ｈ２６）０．４８名</w:t>
            </w:r>
          </w:p>
          <w:p w:rsidR="00475D37" w:rsidRPr="00A54761" w:rsidRDefault="00475D37" w:rsidP="00475D37">
            <w:pPr>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　昨年度との比較　１学年のみ増加傾向、他の学年は、減少もしくは現状維持</w:t>
            </w:r>
          </w:p>
          <w:p w:rsidR="00475D37" w:rsidRPr="00A54761" w:rsidRDefault="00475D37" w:rsidP="00475D37">
            <w:pPr>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xml:space="preserve">　　　　また、遅刻児童は固定化される傾向にある。</w:t>
            </w:r>
          </w:p>
          <w:p w:rsidR="00475D37" w:rsidRPr="00A54761" w:rsidRDefault="00475D37" w:rsidP="00475D37">
            <w:pPr>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このようなことから考えると、全体的には昨年度同様に、取組みを通して一定の成</w:t>
            </w:r>
          </w:p>
          <w:p w:rsidR="00475D37" w:rsidRPr="00A54761" w:rsidRDefault="00475D37" w:rsidP="00475D37">
            <w:pPr>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果をあげ、目標に迫ったと言える。ただ、自尊感情の低い児童、遅刻の多い児童が固</w:t>
            </w:r>
          </w:p>
          <w:p w:rsidR="00475D37" w:rsidRPr="00A54761" w:rsidRDefault="00475D37" w:rsidP="00475D37">
            <w:pPr>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定している現状がある。</w:t>
            </w:r>
          </w:p>
          <w:p w:rsidR="00475D37" w:rsidRPr="00A54761" w:rsidRDefault="00475D37" w:rsidP="00475D37">
            <w:pPr>
              <w:rPr>
                <w:rFonts w:ascii="HG丸ｺﾞｼｯｸM-PRO" w:eastAsia="HG丸ｺﾞｼｯｸM-PRO" w:hAnsi="HG丸ｺﾞｼｯｸM-PRO"/>
                <w:sz w:val="22"/>
                <w:szCs w:val="22"/>
              </w:rPr>
            </w:pPr>
          </w:p>
          <w:p w:rsidR="00475D37" w:rsidRPr="00A54761" w:rsidRDefault="00475D37" w:rsidP="00475D37">
            <w:pPr>
              <w:rPr>
                <w:rFonts w:ascii="HG丸ｺﾞｼｯｸM-PRO" w:eastAsia="HG丸ｺﾞｼｯｸM-PRO" w:hAnsi="HG丸ｺﾞｼｯｸM-PRO"/>
              </w:rPr>
            </w:pPr>
            <w:r w:rsidRPr="00A54761">
              <w:rPr>
                <w:rFonts w:ascii="HG丸ｺﾞｼｯｸM-PRO" w:eastAsia="HG丸ｺﾞｼｯｸM-PRO" w:hAnsi="HG丸ｺﾞｼｯｸM-PRO" w:hint="eastAsia"/>
              </w:rPr>
              <w:t>＜ 取組内容①【人権を尊重する教育の推進】の推進状況 ＞</w:t>
            </w:r>
          </w:p>
          <w:p w:rsidR="00475D37" w:rsidRPr="00A54761" w:rsidRDefault="00475D37" w:rsidP="00475D37">
            <w:pPr>
              <w:ind w:leftChars="116" w:left="470" w:hangingChars="100" w:hanging="218"/>
              <w:rPr>
                <w:rFonts w:ascii="HG丸ｺﾞｼｯｸM-PRO" w:eastAsia="HG丸ｺﾞｼｯｸM-PRO" w:hAnsi="HG丸ｺﾞｼｯｸM-PRO"/>
              </w:rPr>
            </w:pPr>
            <w:r w:rsidRPr="00A54761">
              <w:rPr>
                <w:rFonts w:ascii="HG丸ｺﾞｼｯｸM-PRO" w:eastAsia="HG丸ｺﾞｼｯｸM-PRO" w:hAnsi="HG丸ｺﾞｼｯｸM-PRO" w:hint="eastAsia"/>
              </w:rPr>
              <w:t>○　人権総合学習年間計画に基づいて、各学年でゲストティーチャーを招いたり、施設に見学に行ったりすることができた。体育科や社会科、修学旅行、人権デー（ソンセンニム）等、様々な方をゲストティーチャーに迎えて学習することができた。また、２学期には芸術鑑賞が行われ、平和の話を交えながら、琉球音楽に親しみをもって聴くことができた。</w:t>
            </w:r>
          </w:p>
          <w:p w:rsidR="00475D37" w:rsidRPr="00A54761" w:rsidRDefault="00475D37" w:rsidP="00475D37">
            <w:pPr>
              <w:ind w:leftChars="50" w:left="327" w:hangingChars="100" w:hanging="218"/>
              <w:rPr>
                <w:rFonts w:ascii="HG丸ｺﾞｼｯｸM-PRO" w:eastAsia="HG丸ｺﾞｼｯｸM-PRO" w:hAnsi="HG丸ｺﾞｼｯｸM-PRO"/>
              </w:rPr>
            </w:pPr>
            <w:r w:rsidRPr="00A54761">
              <w:rPr>
                <w:rFonts w:ascii="HG丸ｺﾞｼｯｸM-PRO" w:eastAsia="HG丸ｺﾞｼｯｸM-PRO" w:hAnsi="HG丸ｺﾞｼｯｸM-PRO" w:hint="eastAsia"/>
              </w:rPr>
              <w:t xml:space="preserve">　　</w:t>
            </w:r>
          </w:p>
          <w:p w:rsidR="00475D37" w:rsidRPr="00A54761" w:rsidRDefault="00475D37" w:rsidP="00475D37">
            <w:pPr>
              <w:ind w:left="8"/>
              <w:rPr>
                <w:rFonts w:ascii="HG丸ｺﾞｼｯｸM-PRO" w:eastAsia="HG丸ｺﾞｼｯｸM-PRO" w:hAnsi="HG丸ｺﾞｼｯｸM-PRO"/>
              </w:rPr>
            </w:pPr>
            <w:r w:rsidRPr="00A54761">
              <w:rPr>
                <w:rFonts w:ascii="HG丸ｺﾞｼｯｸM-PRO" w:eastAsia="HG丸ｺﾞｼｯｸM-PRO" w:hAnsi="HG丸ｺﾞｼｯｸM-PRO" w:hint="eastAsia"/>
              </w:rPr>
              <w:t>＜ 取組内容②【学校・家庭・地域の連携の推進】の推進状況 ＞</w:t>
            </w:r>
          </w:p>
          <w:p w:rsidR="00475D37" w:rsidRPr="00A54761" w:rsidRDefault="00475D37" w:rsidP="00475D37">
            <w:pPr>
              <w:ind w:leftChars="100" w:left="436" w:hangingChars="100" w:hanging="218"/>
              <w:rPr>
                <w:rFonts w:ascii="HG丸ｺﾞｼｯｸM-PRO" w:eastAsia="HG丸ｺﾞｼｯｸM-PRO" w:hAnsi="HG丸ｺﾞｼｯｸM-PRO"/>
              </w:rPr>
            </w:pPr>
            <w:r w:rsidRPr="00A54761">
              <w:rPr>
                <w:rFonts w:ascii="HG丸ｺﾞｼｯｸM-PRO" w:eastAsia="HG丸ｺﾞｼｯｸM-PRO" w:hAnsi="HG丸ｺﾞｼｯｸM-PRO" w:hint="eastAsia"/>
              </w:rPr>
              <w:t>○　担任や学年担当が家庭への連絡を密にとり、保護者への啓発を続けた。遅刻傾向にある児童の保護者への連絡は、単に遅刻の連絡だけでなく、日々の学校での出来事や良かったことなども連絡した。そのことで、遅刻傾向にあった児童の遅刻回数が減った。さらに、職員会議や学年連絡会などで共通理解をはかり、学校全体で遅刻減少に向けての取り組みを行うことができた。</w:t>
            </w:r>
          </w:p>
          <w:p w:rsidR="00475D37" w:rsidRPr="00A54761" w:rsidRDefault="00475D37" w:rsidP="00475D37">
            <w:pPr>
              <w:rPr>
                <w:rFonts w:ascii="HG丸ｺﾞｼｯｸM-PRO" w:eastAsia="HG丸ｺﾞｼｯｸM-PRO" w:hAnsi="HG丸ｺﾞｼｯｸM-PRO"/>
                <w:sz w:val="22"/>
                <w:szCs w:val="22"/>
              </w:rPr>
            </w:pPr>
          </w:p>
          <w:p w:rsidR="00475D37" w:rsidRPr="00A54761" w:rsidRDefault="00475D37" w:rsidP="00475D37">
            <w:pPr>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取組内容③【防災教育の推進】の推進状況 ＞</w:t>
            </w:r>
          </w:p>
          <w:p w:rsidR="00475D37" w:rsidRPr="00A54761" w:rsidRDefault="00475D37" w:rsidP="00475D37">
            <w:pPr>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年間計画に基づいて、年３回の避難訓練、且つ阪神大震災・東日本大震災を教訓に</w:t>
            </w:r>
          </w:p>
          <w:p w:rsidR="00475D37" w:rsidRPr="00A54761" w:rsidRDefault="00475D37" w:rsidP="00475D37">
            <w:pPr>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した防災教育を企画、実施することができた。特に、２学期の防災・避難訓練は、保</w:t>
            </w:r>
          </w:p>
          <w:p w:rsidR="00475D37" w:rsidRPr="00A54761" w:rsidRDefault="00475D37" w:rsidP="00475D37">
            <w:pPr>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護者・連合町会・保育所など多くの人の参加のもとで実施することができ、子どもた</w:t>
            </w:r>
          </w:p>
          <w:p w:rsidR="00475D37" w:rsidRPr="00A54761" w:rsidRDefault="00475D37" w:rsidP="00475D37">
            <w:pPr>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ちの防災に関する意識が高まった。</w:t>
            </w:r>
          </w:p>
          <w:p w:rsidR="00475D37" w:rsidRPr="00A54761" w:rsidRDefault="00475D37" w:rsidP="00475D37">
            <w:pPr>
              <w:ind w:firstLineChars="300" w:firstLine="683"/>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登下校時に赤白帽を着用するよう、手紙などで保護者に知らせているが、着用が徹</w:t>
            </w:r>
          </w:p>
          <w:p w:rsidR="00475D37" w:rsidRPr="00A54761" w:rsidRDefault="00475D37" w:rsidP="00AB233D">
            <w:pPr>
              <w:ind w:firstLineChars="150" w:firstLine="341"/>
              <w:rPr>
                <w:rFonts w:ascii="HG丸ｺﾞｼｯｸM-PRO" w:eastAsia="HG丸ｺﾞｼｯｸM-PRO" w:hAnsi="HG丸ｺﾞｼｯｸM-PRO" w:hint="eastAsia"/>
                <w:sz w:val="22"/>
                <w:szCs w:val="22"/>
              </w:rPr>
            </w:pPr>
            <w:r w:rsidRPr="00A54761">
              <w:rPr>
                <w:rFonts w:ascii="HG丸ｺﾞｼｯｸM-PRO" w:eastAsia="HG丸ｺﾞｼｯｸM-PRO" w:hAnsi="HG丸ｺﾞｼｯｸM-PRO" w:hint="eastAsia"/>
                <w:sz w:val="22"/>
                <w:szCs w:val="22"/>
              </w:rPr>
              <w:t>底できてはいない。</w:t>
            </w:r>
          </w:p>
          <w:p w:rsidR="00A54761" w:rsidRPr="00A54761" w:rsidRDefault="00A54761" w:rsidP="00475D37">
            <w:pPr>
              <w:rPr>
                <w:rFonts w:ascii="HG丸ｺﾞｼｯｸM-PRO" w:eastAsia="HG丸ｺﾞｼｯｸM-PRO" w:hAnsi="HG丸ｺﾞｼｯｸM-PRO"/>
                <w:sz w:val="22"/>
                <w:szCs w:val="22"/>
              </w:rPr>
            </w:pPr>
          </w:p>
        </w:tc>
      </w:tr>
      <w:tr w:rsidR="00475D37" w:rsidTr="000F77E9">
        <w:trPr>
          <w:trHeight w:val="360"/>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hideMark/>
          </w:tcPr>
          <w:p w:rsidR="00475D37" w:rsidRPr="00AB233D" w:rsidRDefault="00475D37" w:rsidP="00A54761">
            <w:pPr>
              <w:spacing w:line="520" w:lineRule="exact"/>
              <w:jc w:val="center"/>
              <w:rPr>
                <w:rFonts w:asciiTheme="minorEastAsia" w:eastAsiaTheme="minorEastAsia" w:hAnsiTheme="minorEastAsia"/>
                <w:sz w:val="22"/>
                <w:szCs w:val="22"/>
              </w:rPr>
            </w:pPr>
            <w:r w:rsidRPr="00AB233D">
              <w:rPr>
                <w:rFonts w:asciiTheme="minorEastAsia" w:eastAsiaTheme="minorEastAsia" w:hAnsiTheme="minorEastAsia" w:hint="eastAsia"/>
                <w:sz w:val="22"/>
                <w:szCs w:val="22"/>
              </w:rPr>
              <w:t>27年度への改善点</w:t>
            </w:r>
          </w:p>
        </w:tc>
      </w:tr>
      <w:tr w:rsidR="00475D37" w:rsidTr="00AB233D">
        <w:trPr>
          <w:trHeight w:val="1574"/>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hideMark/>
          </w:tcPr>
          <w:p w:rsidR="00475D37" w:rsidRPr="00A54761" w:rsidRDefault="00475D37" w:rsidP="00475D37">
            <w:pPr>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児童が本来もっている「自尊感情」を引き出し、しっかりと感じ取らせていくため</w:t>
            </w:r>
          </w:p>
          <w:p w:rsidR="00475D37" w:rsidRPr="00A54761" w:rsidRDefault="00475D37" w:rsidP="00475D37">
            <w:pPr>
              <w:ind w:leftChars="100" w:left="218"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には、さまざまな活動の中で、役割を持ち、ねばり強く活動し、周囲から認められ、称</w:t>
            </w:r>
          </w:p>
          <w:p w:rsidR="00475D37" w:rsidRPr="00A54761" w:rsidRDefault="00475D37" w:rsidP="00475D37">
            <w:pPr>
              <w:ind w:leftChars="100" w:left="218"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賛されることで達成感を感じられるようにしなければならない。そのためにも、取組み</w:t>
            </w:r>
            <w:r w:rsidR="00AB233D" w:rsidRPr="00A54761">
              <w:rPr>
                <w:rFonts w:ascii="HG丸ｺﾞｼｯｸM-PRO" w:eastAsia="HG丸ｺﾞｼｯｸM-PRO" w:hAnsi="HG丸ｺﾞｼｯｸM-PRO" w:hint="eastAsia"/>
                <w:sz w:val="22"/>
                <w:szCs w:val="22"/>
              </w:rPr>
              <w:t>の精選、取組みの過程の充実、より効果的な支援が必要であると考えられる。このよう</w:t>
            </w:r>
          </w:p>
        </w:tc>
      </w:tr>
      <w:tr w:rsidR="000F77E9" w:rsidTr="00AB233D">
        <w:trPr>
          <w:trHeight w:val="5493"/>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tcPr>
          <w:p w:rsidR="000F77E9" w:rsidRPr="00A54761" w:rsidRDefault="000F77E9" w:rsidP="00475D37">
            <w:pPr>
              <w:ind w:leftChars="100" w:left="218"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lastRenderedPageBreak/>
              <w:t>な点について、計画段階で十分に検討するようにしていく。また、関係諸機関と連携し</w:t>
            </w:r>
          </w:p>
          <w:p w:rsidR="000F77E9" w:rsidRPr="00A54761" w:rsidRDefault="000F77E9" w:rsidP="00475D37">
            <w:pPr>
              <w:ind w:leftChars="100" w:left="218"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ながら家庭の子育てに対する支援を行い、児童一人一人の心の安定をはかっていくよ</w:t>
            </w:r>
          </w:p>
          <w:p w:rsidR="000F77E9" w:rsidRPr="00A54761" w:rsidRDefault="000F77E9" w:rsidP="00475D37">
            <w:pPr>
              <w:ind w:leftChars="100" w:left="218"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うにする。</w:t>
            </w:r>
          </w:p>
          <w:p w:rsidR="000F77E9" w:rsidRPr="00A54761" w:rsidRDefault="000F77E9" w:rsidP="00475D37">
            <w:pPr>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遅刻に対しては、保護者への具体的な啓発、働きかけをさらに進めるようにする。</w:t>
            </w:r>
          </w:p>
          <w:p w:rsidR="000F77E9" w:rsidRPr="00A54761" w:rsidRDefault="000F77E9" w:rsidP="00475D37">
            <w:pPr>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今年度見直した人権総合学習年間計画に基づいて実践を進めてきたが、道徳教育の</w:t>
            </w:r>
          </w:p>
          <w:p w:rsidR="000F77E9" w:rsidRPr="00A54761" w:rsidRDefault="000F77E9" w:rsidP="00475D37">
            <w:pPr>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充実をはかるために人権学習との兼合いを考えながら、年間計画を見直していく。さ</w:t>
            </w:r>
          </w:p>
          <w:p w:rsidR="000F77E9" w:rsidRPr="00A54761" w:rsidRDefault="000F77E9" w:rsidP="00475D37">
            <w:pPr>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らに、施設や人材の確保が難しい現状から、取組内容を見直し、人権学習だけにとら</w:t>
            </w:r>
          </w:p>
          <w:p w:rsidR="000F77E9" w:rsidRPr="00A54761" w:rsidRDefault="000F77E9" w:rsidP="00475D37">
            <w:pPr>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われず、地域学習等も含めて施設、人材を探していく必要がある。</w:t>
            </w:r>
          </w:p>
          <w:p w:rsidR="000F77E9" w:rsidRPr="00A54761" w:rsidRDefault="000F77E9" w:rsidP="00475D37">
            <w:pPr>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遅刻傾向にある児童の保護者への啓発は、遅刻連絡だけでなく、日々の学校生活で</w:t>
            </w:r>
          </w:p>
          <w:p w:rsidR="000F77E9" w:rsidRPr="00A54761" w:rsidRDefault="000F77E9" w:rsidP="00475D37">
            <w:pPr>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の良かったことや遅刻しないで登校した時の感謝の電話なども行うよう共通理解をは</w:t>
            </w:r>
          </w:p>
          <w:p w:rsidR="000F77E9" w:rsidRPr="00A54761" w:rsidRDefault="000F77E9" w:rsidP="00475D37">
            <w:pPr>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かる。</w:t>
            </w:r>
          </w:p>
          <w:p w:rsidR="000F77E9" w:rsidRPr="00A54761" w:rsidRDefault="000F77E9" w:rsidP="00475D37">
            <w:pPr>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校区外から通学する児童の安全管理を、保護者と十分に確認しておく。</w:t>
            </w:r>
          </w:p>
          <w:p w:rsidR="000F77E9" w:rsidRPr="00A54761" w:rsidRDefault="000F77E9" w:rsidP="00475D37">
            <w:pPr>
              <w:ind w:firstLineChars="100" w:firstLine="228"/>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　今年度同様、年間計画をたて、防犯や交通に関する安全教育も取り入れ、継続指導</w:t>
            </w:r>
          </w:p>
          <w:p w:rsidR="000F77E9" w:rsidRPr="00A54761" w:rsidRDefault="000F77E9" w:rsidP="00475D37">
            <w:pPr>
              <w:ind w:firstLineChars="200" w:firstLine="455"/>
              <w:rPr>
                <w:rFonts w:ascii="HG丸ｺﾞｼｯｸM-PRO" w:eastAsia="HG丸ｺﾞｼｯｸM-PRO" w:hAnsi="HG丸ｺﾞｼｯｸM-PRO"/>
                <w:sz w:val="22"/>
                <w:szCs w:val="22"/>
              </w:rPr>
            </w:pPr>
            <w:r w:rsidRPr="00A54761">
              <w:rPr>
                <w:rFonts w:ascii="HG丸ｺﾞｼｯｸM-PRO" w:eastAsia="HG丸ｺﾞｼｯｸM-PRO" w:hAnsi="HG丸ｺﾞｼｯｸM-PRO" w:hint="eastAsia"/>
                <w:sz w:val="22"/>
                <w:szCs w:val="22"/>
              </w:rPr>
              <w:t>していく。登下校時の帽子の着用を徹底して継続指導するとともに、保護者への啓発</w:t>
            </w:r>
          </w:p>
          <w:p w:rsidR="000F77E9" w:rsidRPr="00A54761" w:rsidRDefault="000F77E9" w:rsidP="00AB233D">
            <w:pPr>
              <w:ind w:firstLineChars="200" w:firstLine="455"/>
              <w:rPr>
                <w:rFonts w:ascii="HG丸ｺﾞｼｯｸM-PRO" w:eastAsia="HG丸ｺﾞｼｯｸM-PRO" w:hAnsi="HG丸ｺﾞｼｯｸM-PRO" w:hint="eastAsia"/>
                <w:sz w:val="22"/>
                <w:szCs w:val="22"/>
              </w:rPr>
            </w:pPr>
            <w:r w:rsidRPr="00A54761">
              <w:rPr>
                <w:rFonts w:ascii="HG丸ｺﾞｼｯｸM-PRO" w:eastAsia="HG丸ｺﾞｼｯｸM-PRO" w:hAnsi="HG丸ｺﾞｼｯｸM-PRO" w:hint="eastAsia"/>
                <w:sz w:val="22"/>
                <w:szCs w:val="22"/>
              </w:rPr>
              <w:t>も引き続き行っていく。</w:t>
            </w:r>
          </w:p>
        </w:tc>
      </w:tr>
      <w:tr w:rsidR="00475D37" w:rsidTr="000F77E9">
        <w:trPr>
          <w:trHeight w:val="655"/>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hideMark/>
          </w:tcPr>
          <w:p w:rsidR="00475D37" w:rsidRDefault="00475D37" w:rsidP="00475D37">
            <w:pPr>
              <w:jc w:val="center"/>
              <w:rPr>
                <w:rFonts w:ascii="ＭＳ 明朝" w:hAnsi="ＭＳ 明朝"/>
                <w:sz w:val="22"/>
                <w:szCs w:val="22"/>
              </w:rPr>
            </w:pPr>
            <w:r>
              <w:rPr>
                <w:rFonts w:ascii="ＭＳ 明朝" w:hAnsi="ＭＳ 明朝" w:hint="eastAsia"/>
                <w:sz w:val="22"/>
                <w:szCs w:val="22"/>
              </w:rPr>
              <w:t>年度目標の達成状況や取組の進捗状況の結果と分析</w:t>
            </w:r>
          </w:p>
        </w:tc>
      </w:tr>
      <w:tr w:rsidR="00475D37" w:rsidTr="000F77E9">
        <w:trPr>
          <w:trHeight w:val="7245"/>
          <w:jc w:val="center"/>
        </w:trPr>
        <w:tc>
          <w:tcPr>
            <w:tcW w:w="9429" w:type="dxa"/>
            <w:gridSpan w:val="2"/>
            <w:tcBorders>
              <w:top w:val="single" w:sz="12" w:space="0" w:color="auto"/>
              <w:left w:val="single" w:sz="12" w:space="0" w:color="auto"/>
              <w:bottom w:val="single" w:sz="12" w:space="0" w:color="auto"/>
              <w:right w:val="single" w:sz="12" w:space="0" w:color="auto"/>
            </w:tcBorders>
          </w:tcPr>
          <w:p w:rsidR="008F7144" w:rsidRPr="007C5797" w:rsidRDefault="008F7144" w:rsidP="008F7144">
            <w:pPr>
              <w:spacing w:line="360" w:lineRule="exact"/>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 【視点　道徳心・社会性の育成】年度目標の達成状況 ＞</w:t>
            </w:r>
          </w:p>
          <w:p w:rsidR="008F7144" w:rsidRPr="007C5797" w:rsidRDefault="008F7144" w:rsidP="008F7144">
            <w:pPr>
              <w:spacing w:line="360" w:lineRule="exact"/>
              <w:rPr>
                <w:rFonts w:ascii="HG丸ｺﾞｼｯｸM-PRO" w:eastAsia="HG丸ｺﾞｼｯｸM-PRO" w:hAnsi="HG丸ｺﾞｼｯｸM-PRO"/>
                <w:sz w:val="22"/>
                <w:szCs w:val="22"/>
              </w:rPr>
            </w:pPr>
          </w:p>
          <w:p w:rsidR="008F7144" w:rsidRPr="007C5797" w:rsidRDefault="008F7144" w:rsidP="008F7144">
            <w:pPr>
              <w:spacing w:line="360" w:lineRule="exact"/>
              <w:ind w:left="228" w:hangingChars="100" w:hanging="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①　「自分のことを、すきだと思う」「ちがいを認めあうことは大切だと思う」といった自尊感情に関する内容の質問に対して</w:t>
            </w:r>
            <w:r>
              <w:rPr>
                <w:rFonts w:ascii="HG丸ｺﾞｼｯｸM-PRO" w:eastAsia="HG丸ｺﾞｼｯｸM-PRO" w:hAnsi="HG丸ｺﾞｼｯｸM-PRO" w:hint="eastAsia"/>
                <w:sz w:val="22"/>
                <w:szCs w:val="22"/>
              </w:rPr>
              <w:t>、</w:t>
            </w:r>
            <w:r w:rsidRPr="007C5797">
              <w:rPr>
                <w:rFonts w:ascii="HG丸ｺﾞｼｯｸM-PRO" w:eastAsia="HG丸ｺﾞｼｯｸM-PRO" w:hAnsi="HG丸ｺﾞｼｯｸM-PRO" w:hint="eastAsia"/>
                <w:sz w:val="22"/>
                <w:szCs w:val="22"/>
              </w:rPr>
              <w:t>「はい」と答える児童の割合は以下のとおりとなった。</w:t>
            </w:r>
          </w:p>
          <w:p w:rsidR="008F7144" w:rsidRPr="007C5797" w:rsidRDefault="008F7144" w:rsidP="008F7144">
            <w:pPr>
              <w:spacing w:line="360" w:lineRule="exact"/>
              <w:ind w:leftChars="100" w:left="21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・「自分のことを、すきだと思う」・・・・・・・７９％</w:t>
            </w:r>
          </w:p>
          <w:p w:rsidR="008F7144" w:rsidRPr="007C5797" w:rsidRDefault="008F7144" w:rsidP="008F7144">
            <w:pPr>
              <w:spacing w:line="360" w:lineRule="exact"/>
              <w:ind w:leftChars="100" w:left="21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・「ちがいを認めあうことは大切だと思う」・・・８４％</w:t>
            </w:r>
          </w:p>
          <w:p w:rsidR="008F7144" w:rsidRPr="007C5797" w:rsidRDefault="008F7144" w:rsidP="008F7144">
            <w:pPr>
              <w:spacing w:line="360" w:lineRule="exact"/>
              <w:ind w:left="228" w:hangingChars="100" w:hanging="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このように「『はい』と答える児童の割合を９０％以上にする」という年度目標を達成した</w:t>
            </w:r>
          </w:p>
          <w:p w:rsidR="008F7144" w:rsidRPr="007C5797" w:rsidRDefault="008F7144" w:rsidP="008F7144">
            <w:pPr>
              <w:spacing w:line="360" w:lineRule="exact"/>
              <w:ind w:left="228" w:hangingChars="100" w:hanging="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とは言えない。</w:t>
            </w:r>
          </w:p>
          <w:p w:rsidR="008F7144" w:rsidRPr="007C5797" w:rsidRDefault="008F7144" w:rsidP="008F7144">
            <w:pPr>
              <w:spacing w:line="360" w:lineRule="exact"/>
              <w:ind w:left="228" w:hangingChars="100" w:hanging="228"/>
              <w:rPr>
                <w:rFonts w:ascii="HG丸ｺﾞｼｯｸM-PRO" w:eastAsia="HG丸ｺﾞｼｯｸM-PRO" w:hAnsi="HG丸ｺﾞｼｯｸM-PRO"/>
                <w:sz w:val="22"/>
                <w:szCs w:val="22"/>
              </w:rPr>
            </w:pPr>
          </w:p>
          <w:p w:rsidR="008F7144" w:rsidRPr="007C5797" w:rsidRDefault="008F7144" w:rsidP="008F7144">
            <w:pPr>
              <w:spacing w:line="360" w:lineRule="exact"/>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②　１２月に行った遅刻調査の結果を、昨年の同時期（12月）と比べると、次のような結果になった。</w:t>
            </w:r>
          </w:p>
          <w:p w:rsidR="008F7144" w:rsidRPr="007C5797" w:rsidRDefault="008F7144" w:rsidP="008F7144">
            <w:pPr>
              <w:spacing w:line="360" w:lineRule="exact"/>
              <w:ind w:firstLineChars="100" w:firstLine="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　１日平均の遅刻者数　（Ｈ２６）２．８人　→　（Ｈ２７）３．８人</w:t>
            </w:r>
          </w:p>
          <w:p w:rsidR="008F7144" w:rsidRPr="007C5797" w:rsidRDefault="008F7144" w:rsidP="008F7144">
            <w:pPr>
              <w:spacing w:line="360" w:lineRule="exact"/>
              <w:ind w:leftChars="100" w:left="446" w:hangingChars="100" w:hanging="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　遅刻児童の固定化がさらに進んでいる傾向にある。</w:t>
            </w:r>
          </w:p>
          <w:p w:rsidR="008F7144" w:rsidRPr="007C5797" w:rsidRDefault="008F7144" w:rsidP="008F7144">
            <w:pPr>
              <w:spacing w:line="360" w:lineRule="exact"/>
              <w:ind w:left="228" w:hangingChars="100" w:hanging="228"/>
              <w:rPr>
                <w:rFonts w:ascii="HG丸ｺﾞｼｯｸM-PRO" w:eastAsia="HG丸ｺﾞｼｯｸM-PRO" w:hAnsi="HG丸ｺﾞｼｯｸM-PRO"/>
                <w:sz w:val="22"/>
                <w:szCs w:val="22"/>
              </w:rPr>
            </w:pPr>
          </w:p>
          <w:p w:rsidR="00475D37" w:rsidRDefault="008F7144" w:rsidP="008F7144">
            <w:pPr>
              <w:spacing w:line="360" w:lineRule="exact"/>
              <w:ind w:left="228" w:hangingChars="100" w:hanging="228"/>
              <w:rPr>
                <w:rFonts w:ascii="ＭＳ 明朝" w:hAnsi="ＭＳ 明朝"/>
                <w:sz w:val="22"/>
                <w:szCs w:val="22"/>
              </w:rPr>
            </w:pPr>
            <w:r w:rsidRPr="007C5797">
              <w:rPr>
                <w:rFonts w:ascii="HG丸ｺﾞｼｯｸM-PRO" w:eastAsia="HG丸ｺﾞｼｯｸM-PRO" w:hAnsi="HG丸ｺﾞｼｯｸM-PRO" w:hint="eastAsia"/>
                <w:sz w:val="22"/>
                <w:szCs w:val="22"/>
              </w:rPr>
              <w:t>○　このようなことから考えると、全体的には昨年度同様に、取組みを通して一定の成果をあげ、目標に迫ったと言える。ただ、自尊感情の低い児童、遅刻の多い児童が固定している現状がある。特に遅刻に関しては、学校選択制や指定区域外通学などにより、近隣校区から通学している児童もいるので、今後とも保護者や関係機関と連携して、登下校の安全性を確保していく必要がある。</w:t>
            </w:r>
          </w:p>
        </w:tc>
      </w:tr>
      <w:tr w:rsidR="000F77E9" w:rsidTr="000F77E9">
        <w:trPr>
          <w:trHeight w:val="9178"/>
          <w:jc w:val="center"/>
        </w:trPr>
        <w:tc>
          <w:tcPr>
            <w:tcW w:w="9429" w:type="dxa"/>
            <w:gridSpan w:val="2"/>
            <w:tcBorders>
              <w:top w:val="single" w:sz="12" w:space="0" w:color="auto"/>
              <w:left w:val="single" w:sz="12" w:space="0" w:color="auto"/>
              <w:bottom w:val="single" w:sz="12" w:space="0" w:color="auto"/>
              <w:right w:val="single" w:sz="12" w:space="0" w:color="auto"/>
            </w:tcBorders>
          </w:tcPr>
          <w:p w:rsidR="000F77E9" w:rsidRPr="007C5797" w:rsidRDefault="000F77E9" w:rsidP="008F7144">
            <w:pPr>
              <w:spacing w:line="360" w:lineRule="exact"/>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lastRenderedPageBreak/>
              <w:t>＜ 取組内容①【人権を尊重する教育の推進】の進捗状況 ＞</w:t>
            </w:r>
          </w:p>
          <w:p w:rsidR="000F77E9" w:rsidRDefault="000F77E9" w:rsidP="008F7144">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豊かな人権感覚を育てるために、人権総合学習年間計画に沿ってゲストティーチャー</w:t>
            </w:r>
            <w:r>
              <w:rPr>
                <w:rFonts w:ascii="HG丸ｺﾞｼｯｸM-PRO" w:eastAsia="HG丸ｺﾞｼｯｸM-PRO" w:hAnsi="HG丸ｺﾞｼｯｸM-PRO" w:hint="eastAsia"/>
                <w:sz w:val="22"/>
                <w:szCs w:val="22"/>
              </w:rPr>
              <w:t xml:space="preserve">　</w:t>
            </w:r>
          </w:p>
          <w:p w:rsidR="000F77E9" w:rsidRPr="007C5797" w:rsidRDefault="000F77E9" w:rsidP="008F7144">
            <w:pPr>
              <w:spacing w:line="360" w:lineRule="exact"/>
              <w:ind w:left="228" w:hangingChars="100" w:hanging="22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を招いた実践や施設見学を通して学習を深めてきた。また、生活科や外国語活動、道徳や民族学級における活動等でもたくさんの人との出会いを大切にしながら、自分たちの</w:t>
            </w: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生活と結びつけるようにしてきた。</w:t>
            </w:r>
          </w:p>
          <w:p w:rsidR="000F77E9" w:rsidRPr="007C5797" w:rsidRDefault="000F77E9" w:rsidP="008F7144">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新たな見学施設や人材についても今年度見直して進めてきた。</w:t>
            </w:r>
          </w:p>
          <w:p w:rsidR="000F77E9" w:rsidRDefault="000F77E9" w:rsidP="008F7144">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Q-Uについては、通年２回の実施となったが、実施方法から結果の分析までの研修を</w:t>
            </w:r>
          </w:p>
          <w:p w:rsidR="000F77E9" w:rsidRDefault="000F77E9" w:rsidP="008F7144">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実施し、各学級担任・担当にとどまらず、全職員で共通理解をはかった。子どもの変化</w:t>
            </w:r>
          </w:p>
          <w:p w:rsidR="000F77E9" w:rsidRDefault="000F77E9" w:rsidP="008F7144">
            <w:pPr>
              <w:spacing w:line="360" w:lineRule="exact"/>
              <w:ind w:firstLineChars="100" w:firstLine="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に気付いたり、子どもの思いに立ちどまったりと、配慮が必要な子どものケアや対応だ</w:t>
            </w:r>
          </w:p>
          <w:p w:rsidR="000F77E9" w:rsidRPr="007C5797" w:rsidRDefault="000F77E9" w:rsidP="008F7144">
            <w:pPr>
              <w:spacing w:line="360" w:lineRule="exact"/>
              <w:ind w:firstLineChars="100" w:firstLine="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けでなく、学級集団として高めていこうとする学級経営の見直しを図ることができた。</w:t>
            </w:r>
          </w:p>
          <w:p w:rsidR="000F77E9" w:rsidRPr="007C5797" w:rsidRDefault="000F77E9" w:rsidP="008F7144">
            <w:pPr>
              <w:spacing w:line="360" w:lineRule="exact"/>
              <w:rPr>
                <w:rFonts w:ascii="HG丸ｺﾞｼｯｸM-PRO" w:eastAsia="HG丸ｺﾞｼｯｸM-PRO" w:hAnsi="HG丸ｺﾞｼｯｸM-PRO"/>
                <w:sz w:val="22"/>
                <w:szCs w:val="22"/>
              </w:rPr>
            </w:pPr>
          </w:p>
          <w:p w:rsidR="000F77E9" w:rsidRPr="007C5797" w:rsidRDefault="000F77E9" w:rsidP="008F7144">
            <w:pPr>
              <w:spacing w:line="360" w:lineRule="exact"/>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 取組内容②【学校・家庭・地域の連携の推進】の進捗状況 ＞</w:t>
            </w:r>
          </w:p>
          <w:p w:rsidR="000F77E9" w:rsidRDefault="000F77E9" w:rsidP="008F7144">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学校、家庭、地域、高等学校等と連携しながら挨拶運動に取り組んだり、家庭への粘</w:t>
            </w:r>
          </w:p>
          <w:p w:rsidR="000F77E9" w:rsidRPr="007C5797" w:rsidRDefault="000F77E9" w:rsidP="008F7144">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り強い啓発活動を続けたり</w:t>
            </w:r>
            <w:r>
              <w:rPr>
                <w:rFonts w:ascii="HG丸ｺﾞｼｯｸM-PRO" w:eastAsia="HG丸ｺﾞｼｯｸM-PRO" w:hAnsi="HG丸ｺﾞｼｯｸM-PRO" w:hint="eastAsia"/>
                <w:sz w:val="22"/>
                <w:szCs w:val="22"/>
              </w:rPr>
              <w:t>したことで</w:t>
            </w:r>
            <w:r w:rsidRPr="007C5797">
              <w:rPr>
                <w:rFonts w:ascii="HG丸ｺﾞｼｯｸM-PRO" w:eastAsia="HG丸ｺﾞｼｯｸM-PRO" w:hAnsi="HG丸ｺﾞｼｯｸM-PRO" w:hint="eastAsia"/>
                <w:sz w:val="22"/>
                <w:szCs w:val="22"/>
              </w:rPr>
              <w:t>、遅刻の数は減少した。</w:t>
            </w:r>
          </w:p>
          <w:p w:rsidR="000F77E9" w:rsidRDefault="000F77E9" w:rsidP="008F7144">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時間を守ることの大切さや、自分の身の回りのことは自分できちんとするということ</w:t>
            </w:r>
          </w:p>
          <w:p w:rsidR="000F77E9" w:rsidRDefault="000F77E9" w:rsidP="008F7144">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を学級等の指導で行ったり、誘いあい登校や近隣の子どもたちで一緒に登校できるよう</w:t>
            </w:r>
          </w:p>
          <w:p w:rsidR="000F77E9" w:rsidRDefault="000F77E9" w:rsidP="008F7144">
            <w:pPr>
              <w:spacing w:line="360" w:lineRule="exact"/>
              <w:ind w:leftChars="100" w:left="21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に呼びかけたりすることも効果があった。しかし、遅刻者の固定化や週初めの遅刻者の増</w:t>
            </w:r>
          </w:p>
          <w:p w:rsidR="000F77E9" w:rsidRPr="007C5797" w:rsidRDefault="000F77E9" w:rsidP="008F7144">
            <w:pPr>
              <w:spacing w:line="360" w:lineRule="exact"/>
              <w:ind w:leftChars="100" w:left="21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加は依然として課題とされる。</w:t>
            </w:r>
          </w:p>
          <w:p w:rsidR="000F77E9" w:rsidRDefault="000F77E9" w:rsidP="008F7144">
            <w:pPr>
              <w:spacing w:line="360" w:lineRule="exact"/>
              <w:ind w:leftChars="100" w:left="218"/>
              <w:rPr>
                <w:rFonts w:ascii="HG丸ｺﾞｼｯｸM-PRO" w:eastAsia="HG丸ｺﾞｼｯｸM-PRO" w:hAnsi="HG丸ｺﾞｼｯｸM-PRO" w:hint="eastAsia"/>
                <w:sz w:val="22"/>
                <w:szCs w:val="22"/>
              </w:rPr>
            </w:pPr>
          </w:p>
          <w:p w:rsidR="000F77E9" w:rsidRPr="007C5797" w:rsidRDefault="000F77E9" w:rsidP="008F7144">
            <w:pPr>
              <w:spacing w:line="360" w:lineRule="exact"/>
              <w:ind w:leftChars="100" w:left="21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 取組内容③【安全教育の推進】の進捗状況 ＞</w:t>
            </w:r>
          </w:p>
          <w:p w:rsidR="000F77E9" w:rsidRDefault="000F77E9" w:rsidP="008F7144">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年間の防災計画に基づき、火災・台風・地震・津波の避難訓練を実施した。行政機関</w:t>
            </w:r>
            <w:r>
              <w:rPr>
                <w:rFonts w:ascii="HG丸ｺﾞｼｯｸM-PRO" w:eastAsia="HG丸ｺﾞｼｯｸM-PRO" w:hAnsi="HG丸ｺﾞｼｯｸM-PRO" w:hint="eastAsia"/>
                <w:sz w:val="22"/>
                <w:szCs w:val="22"/>
              </w:rPr>
              <w:t xml:space="preserve">　</w:t>
            </w:r>
          </w:p>
          <w:p w:rsidR="000F77E9" w:rsidRPr="007C5797" w:rsidRDefault="000F77E9" w:rsidP="008F7144">
            <w:pPr>
              <w:spacing w:line="360" w:lineRule="exact"/>
              <w:ind w:left="228" w:hangingChars="100" w:hanging="22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や中学校とも連携しながら地域合同での訓練を実施したこともあり、子どもたちだけでなく地域や保護者の防災意識も高まった。</w:t>
            </w:r>
          </w:p>
          <w:p w:rsidR="000F77E9" w:rsidRDefault="000F77E9" w:rsidP="008F7144">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防犯教育、交通安全教育、情報教育についても適宜実施し、緊急時に対する対応能力</w:t>
            </w:r>
            <w:r>
              <w:rPr>
                <w:rFonts w:ascii="HG丸ｺﾞｼｯｸM-PRO" w:eastAsia="HG丸ｺﾞｼｯｸM-PRO" w:hAnsi="HG丸ｺﾞｼｯｸM-PRO" w:hint="eastAsia"/>
                <w:sz w:val="22"/>
                <w:szCs w:val="22"/>
              </w:rPr>
              <w:t xml:space="preserve">　</w:t>
            </w:r>
          </w:p>
          <w:p w:rsidR="000F77E9" w:rsidRPr="007C5797" w:rsidRDefault="000F77E9" w:rsidP="000F77E9">
            <w:pPr>
              <w:spacing w:line="360" w:lineRule="exact"/>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w:t>
            </w:r>
            <w:r w:rsidRPr="007C5797">
              <w:rPr>
                <w:rFonts w:ascii="HG丸ｺﾞｼｯｸM-PRO" w:eastAsia="HG丸ｺﾞｼｯｸM-PRO" w:hAnsi="HG丸ｺﾞｼｯｸM-PRO" w:hint="eastAsia"/>
                <w:sz w:val="22"/>
                <w:szCs w:val="22"/>
              </w:rPr>
              <w:t>は高まった。</w:t>
            </w:r>
          </w:p>
        </w:tc>
      </w:tr>
      <w:tr w:rsidR="00475D37" w:rsidTr="000F77E9">
        <w:trPr>
          <w:trHeight w:val="265"/>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hideMark/>
          </w:tcPr>
          <w:p w:rsidR="00475D37" w:rsidRDefault="00475D37" w:rsidP="00E26AD6">
            <w:pPr>
              <w:jc w:val="center"/>
              <w:rPr>
                <w:rFonts w:ascii="ＭＳ 明朝" w:hAnsi="ＭＳ 明朝"/>
                <w:sz w:val="22"/>
                <w:szCs w:val="22"/>
              </w:rPr>
            </w:pPr>
            <w:r>
              <w:rPr>
                <w:rFonts w:ascii="ＭＳ 明朝" w:hAnsi="ＭＳ 明朝" w:hint="eastAsia"/>
                <w:sz w:val="22"/>
                <w:szCs w:val="22"/>
              </w:rPr>
              <w:t>次年度への改善点</w:t>
            </w:r>
          </w:p>
        </w:tc>
      </w:tr>
      <w:tr w:rsidR="00475D37" w:rsidTr="000F77E9">
        <w:trPr>
          <w:trHeight w:val="4237"/>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tcPr>
          <w:p w:rsidR="002E56B3" w:rsidRDefault="008F7144" w:rsidP="002E56B3">
            <w:pPr>
              <w:spacing w:line="360" w:lineRule="exact"/>
              <w:ind w:left="228" w:hangingChars="100" w:hanging="228"/>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w:t>
            </w:r>
            <w:r w:rsidRPr="00322FD0">
              <w:rPr>
                <w:rFonts w:ascii="HG丸ｺﾞｼｯｸM-PRO" w:eastAsia="HG丸ｺﾞｼｯｸM-PRO" w:hAnsi="HG丸ｺﾞｼｯｸM-PRO" w:hint="eastAsia"/>
                <w:sz w:val="22"/>
                <w:szCs w:val="22"/>
              </w:rPr>
              <w:t xml:space="preserve">　「自尊感情」</w:t>
            </w:r>
            <w:r>
              <w:rPr>
                <w:rFonts w:ascii="HG丸ｺﾞｼｯｸM-PRO" w:eastAsia="HG丸ｺﾞｼｯｸM-PRO" w:hAnsi="HG丸ｺﾞｼｯｸM-PRO" w:hint="eastAsia"/>
                <w:sz w:val="22"/>
                <w:szCs w:val="22"/>
              </w:rPr>
              <w:t>は、さまざまな取組みで「高める」ものではなく、本来、</w:t>
            </w:r>
            <w:r w:rsidR="002E56B3">
              <w:rPr>
                <w:rFonts w:ascii="HG丸ｺﾞｼｯｸM-PRO" w:eastAsia="HG丸ｺﾞｼｯｸM-PRO" w:hAnsi="HG丸ｺﾞｼｯｸM-PRO" w:hint="eastAsia"/>
                <w:sz w:val="22"/>
                <w:szCs w:val="22"/>
              </w:rPr>
              <w:t>すべての</w:t>
            </w:r>
            <w:r>
              <w:rPr>
                <w:rFonts w:ascii="HG丸ｺﾞｼｯｸM-PRO" w:eastAsia="HG丸ｺﾞｼｯｸM-PRO" w:hAnsi="HG丸ｺﾞｼｯｸM-PRO" w:hint="eastAsia"/>
                <w:sz w:val="22"/>
                <w:szCs w:val="22"/>
              </w:rPr>
              <w:t>子</w:t>
            </w:r>
            <w:r w:rsidR="002E56B3">
              <w:rPr>
                <w:rFonts w:ascii="HG丸ｺﾞｼｯｸM-PRO" w:eastAsia="HG丸ｺﾞｼｯｸM-PRO" w:hAnsi="HG丸ｺﾞｼｯｸM-PRO" w:hint="eastAsia"/>
                <w:sz w:val="22"/>
                <w:szCs w:val="22"/>
              </w:rPr>
              <w:t>どもの中に、潜在的に備わっているものである。重要なのはそれを「</w:t>
            </w:r>
            <w:r w:rsidRPr="00322FD0">
              <w:rPr>
                <w:rFonts w:ascii="HG丸ｺﾞｼｯｸM-PRO" w:eastAsia="HG丸ｺﾞｼｯｸM-PRO" w:hAnsi="HG丸ｺﾞｼｯｸM-PRO" w:hint="eastAsia"/>
                <w:sz w:val="22"/>
                <w:szCs w:val="22"/>
              </w:rPr>
              <w:t>引き出し</w:t>
            </w:r>
            <w:r w:rsidR="002E56B3">
              <w:rPr>
                <w:rFonts w:ascii="HG丸ｺﾞｼｯｸM-PRO" w:eastAsia="HG丸ｺﾞｼｯｸM-PRO" w:hAnsi="HG丸ｺﾞｼｯｸM-PRO" w:hint="eastAsia"/>
                <w:sz w:val="22"/>
                <w:szCs w:val="22"/>
              </w:rPr>
              <w:t>」</w:t>
            </w:r>
            <w:r w:rsidRPr="00322FD0">
              <w:rPr>
                <w:rFonts w:ascii="HG丸ｺﾞｼｯｸM-PRO" w:eastAsia="HG丸ｺﾞｼｯｸM-PRO" w:hAnsi="HG丸ｺﾞｼｯｸM-PRO" w:hint="eastAsia"/>
                <w:sz w:val="22"/>
                <w:szCs w:val="22"/>
              </w:rPr>
              <w:t>、</w:t>
            </w:r>
            <w:r w:rsidR="002E56B3">
              <w:rPr>
                <w:rFonts w:ascii="HG丸ｺﾞｼｯｸM-PRO" w:eastAsia="HG丸ｺﾞｼｯｸM-PRO" w:hAnsi="HG丸ｺﾞｼｯｸM-PRO" w:hint="eastAsia"/>
                <w:sz w:val="22"/>
                <w:szCs w:val="22"/>
              </w:rPr>
              <w:t>その子ども自身に</w:t>
            </w:r>
            <w:r w:rsidRPr="00322FD0">
              <w:rPr>
                <w:rFonts w:ascii="HG丸ｺﾞｼｯｸM-PRO" w:eastAsia="HG丸ｺﾞｼｯｸM-PRO" w:hAnsi="HG丸ｺﾞｼｯｸM-PRO" w:hint="eastAsia"/>
                <w:sz w:val="22"/>
                <w:szCs w:val="22"/>
              </w:rPr>
              <w:t>しっかりと感じ取らせていく</w:t>
            </w:r>
            <w:r w:rsidR="002E56B3">
              <w:rPr>
                <w:rFonts w:ascii="HG丸ｺﾞｼｯｸM-PRO" w:eastAsia="HG丸ｺﾞｼｯｸM-PRO" w:hAnsi="HG丸ｺﾞｼｯｸM-PRO" w:hint="eastAsia"/>
                <w:sz w:val="22"/>
                <w:szCs w:val="22"/>
              </w:rPr>
              <w:t>ことである。その</w:t>
            </w:r>
            <w:r w:rsidRPr="00322FD0">
              <w:rPr>
                <w:rFonts w:ascii="HG丸ｺﾞｼｯｸM-PRO" w:eastAsia="HG丸ｺﾞｼｯｸM-PRO" w:hAnsi="HG丸ｺﾞｼｯｸM-PRO" w:hint="eastAsia"/>
                <w:sz w:val="22"/>
                <w:szCs w:val="22"/>
              </w:rPr>
              <w:t>ためには、</w:t>
            </w:r>
            <w:r w:rsidR="002E56B3">
              <w:rPr>
                <w:rFonts w:ascii="HG丸ｺﾞｼｯｸM-PRO" w:eastAsia="HG丸ｺﾞｼｯｸM-PRO" w:hAnsi="HG丸ｺﾞｼｯｸM-PRO" w:hint="eastAsia"/>
                <w:sz w:val="22"/>
                <w:szCs w:val="22"/>
              </w:rPr>
              <w:t>学習</w:t>
            </w:r>
            <w:r w:rsidRPr="00322FD0">
              <w:rPr>
                <w:rFonts w:ascii="HG丸ｺﾞｼｯｸM-PRO" w:eastAsia="HG丸ｺﾞｼｯｸM-PRO" w:hAnsi="HG丸ｺﾞｼｯｸM-PRO" w:hint="eastAsia"/>
                <w:sz w:val="22"/>
                <w:szCs w:val="22"/>
              </w:rPr>
              <w:t>活動</w:t>
            </w:r>
            <w:r w:rsidR="002E56B3">
              <w:rPr>
                <w:rFonts w:ascii="HG丸ｺﾞｼｯｸM-PRO" w:eastAsia="HG丸ｺﾞｼｯｸM-PRO" w:hAnsi="HG丸ｺﾞｼｯｸM-PRO" w:hint="eastAsia"/>
                <w:sz w:val="22"/>
                <w:szCs w:val="22"/>
              </w:rPr>
              <w:t>や自主活動などにおいて、自己の</w:t>
            </w:r>
            <w:r w:rsidRPr="00322FD0">
              <w:rPr>
                <w:rFonts w:ascii="HG丸ｺﾞｼｯｸM-PRO" w:eastAsia="HG丸ｺﾞｼｯｸM-PRO" w:hAnsi="HG丸ｺﾞｼｯｸM-PRO" w:hint="eastAsia"/>
                <w:sz w:val="22"/>
                <w:szCs w:val="22"/>
              </w:rPr>
              <w:t>役割を</w:t>
            </w:r>
            <w:r w:rsidR="002E56B3">
              <w:rPr>
                <w:rFonts w:ascii="HG丸ｺﾞｼｯｸM-PRO" w:eastAsia="HG丸ｺﾞｼｯｸM-PRO" w:hAnsi="HG丸ｺﾞｼｯｸM-PRO" w:hint="eastAsia"/>
                <w:sz w:val="22"/>
                <w:szCs w:val="22"/>
              </w:rPr>
              <w:t>意識しながら</w:t>
            </w:r>
            <w:r w:rsidRPr="00322FD0">
              <w:rPr>
                <w:rFonts w:ascii="HG丸ｺﾞｼｯｸM-PRO" w:eastAsia="HG丸ｺﾞｼｯｸM-PRO" w:hAnsi="HG丸ｺﾞｼｯｸM-PRO" w:hint="eastAsia"/>
                <w:sz w:val="22"/>
                <w:szCs w:val="22"/>
              </w:rPr>
              <w:t>粘り強く活動し、</w:t>
            </w:r>
            <w:r w:rsidR="002E56B3">
              <w:rPr>
                <w:rFonts w:ascii="HG丸ｺﾞｼｯｸM-PRO" w:eastAsia="HG丸ｺﾞｼｯｸM-PRO" w:hAnsi="HG丸ｺﾞｼｯｸM-PRO" w:hint="eastAsia"/>
                <w:sz w:val="22"/>
                <w:szCs w:val="22"/>
              </w:rPr>
              <w:t>努力や成果が</w:t>
            </w:r>
            <w:r w:rsidRPr="00322FD0">
              <w:rPr>
                <w:rFonts w:ascii="HG丸ｺﾞｼｯｸM-PRO" w:eastAsia="HG丸ｺﾞｼｯｸM-PRO" w:hAnsi="HG丸ｺﾞｼｯｸM-PRO" w:hint="eastAsia"/>
                <w:sz w:val="22"/>
                <w:szCs w:val="22"/>
              </w:rPr>
              <w:t>周囲から認められ、称賛されることで</w:t>
            </w:r>
            <w:r w:rsidR="002E56B3">
              <w:rPr>
                <w:rFonts w:ascii="HG丸ｺﾞｼｯｸM-PRO" w:eastAsia="HG丸ｺﾞｼｯｸM-PRO" w:hAnsi="HG丸ｺﾞｼｯｸM-PRO" w:hint="eastAsia"/>
                <w:sz w:val="22"/>
                <w:szCs w:val="22"/>
              </w:rPr>
              <w:t>、</w:t>
            </w:r>
            <w:r w:rsidRPr="00322FD0">
              <w:rPr>
                <w:rFonts w:ascii="HG丸ｺﾞｼｯｸM-PRO" w:eastAsia="HG丸ｺﾞｼｯｸM-PRO" w:hAnsi="HG丸ｺﾞｼｯｸM-PRO" w:hint="eastAsia"/>
                <w:sz w:val="22"/>
                <w:szCs w:val="22"/>
              </w:rPr>
              <w:t>達成感を感じられるようにしなければならない。</w:t>
            </w:r>
            <w:r w:rsidR="002E56B3">
              <w:rPr>
                <w:rFonts w:ascii="HG丸ｺﾞｼｯｸM-PRO" w:eastAsia="HG丸ｺﾞｼｯｸM-PRO" w:hAnsi="HG丸ｺﾞｼｯｸM-PRO" w:hint="eastAsia"/>
                <w:sz w:val="22"/>
                <w:szCs w:val="22"/>
              </w:rPr>
              <w:t>今後もさらに</w:t>
            </w:r>
            <w:r w:rsidRPr="00322FD0">
              <w:rPr>
                <w:rFonts w:ascii="HG丸ｺﾞｼｯｸM-PRO" w:eastAsia="HG丸ｺﾞｼｯｸM-PRO" w:hAnsi="HG丸ｺﾞｼｯｸM-PRO" w:hint="eastAsia"/>
                <w:sz w:val="22"/>
                <w:szCs w:val="22"/>
              </w:rPr>
              <w:t>、取組みの精選、取組みの過程の充実、より効果的な支援が必要であると考えられる。</w:t>
            </w:r>
          </w:p>
          <w:p w:rsidR="008F7144" w:rsidRDefault="008F7144" w:rsidP="002E56B3">
            <w:pPr>
              <w:spacing w:line="360" w:lineRule="exact"/>
              <w:ind w:leftChars="100" w:left="218" w:firstLineChars="100" w:firstLine="228"/>
              <w:rPr>
                <w:rFonts w:ascii="HG丸ｺﾞｼｯｸM-PRO" w:eastAsia="HG丸ｺﾞｼｯｸM-PRO" w:hAnsi="HG丸ｺﾞｼｯｸM-PRO"/>
                <w:sz w:val="22"/>
                <w:szCs w:val="22"/>
              </w:rPr>
            </w:pPr>
            <w:r w:rsidRPr="00322FD0">
              <w:rPr>
                <w:rFonts w:ascii="HG丸ｺﾞｼｯｸM-PRO" w:eastAsia="HG丸ｺﾞｼｯｸM-PRO" w:hAnsi="HG丸ｺﾞｼｯｸM-PRO" w:hint="eastAsia"/>
                <w:sz w:val="22"/>
                <w:szCs w:val="22"/>
              </w:rPr>
              <w:t>このような点について、計画段階で十分に検討するようにしていく。また、関係諸機関と連携しながら家庭の子育てに対する支援を行い、児童一人一人の心の安定をはかっていくようにする。</w:t>
            </w:r>
          </w:p>
          <w:p w:rsidR="008F7144" w:rsidRPr="00322FD0" w:rsidRDefault="008F7144" w:rsidP="008F7144">
            <w:pPr>
              <w:spacing w:line="360" w:lineRule="exact"/>
              <w:ind w:firstLineChars="100" w:firstLine="228"/>
              <w:rPr>
                <w:rFonts w:ascii="HG丸ｺﾞｼｯｸM-PRO" w:eastAsia="HG丸ｺﾞｼｯｸM-PRO" w:hAnsi="HG丸ｺﾞｼｯｸM-PRO"/>
                <w:sz w:val="22"/>
                <w:szCs w:val="22"/>
              </w:rPr>
            </w:pPr>
          </w:p>
          <w:p w:rsidR="008F7144" w:rsidRDefault="008F7144" w:rsidP="008F7144">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①　</w:t>
            </w:r>
            <w:r w:rsidRPr="00322FD0">
              <w:rPr>
                <w:rFonts w:ascii="HG丸ｺﾞｼｯｸM-PRO" w:eastAsia="HG丸ｺﾞｼｯｸM-PRO" w:hAnsi="HG丸ｺﾞｼｯｸM-PRO" w:hint="eastAsia"/>
                <w:sz w:val="22"/>
                <w:szCs w:val="22"/>
              </w:rPr>
              <w:t>遅刻に対しては、保護者への具体的な啓発、働きかけをさらに進める。</w:t>
            </w:r>
          </w:p>
          <w:p w:rsidR="008F7144" w:rsidRPr="00322FD0" w:rsidRDefault="008F7144" w:rsidP="008F7144">
            <w:pPr>
              <w:spacing w:line="360" w:lineRule="exact"/>
              <w:rPr>
                <w:rFonts w:ascii="HG丸ｺﾞｼｯｸM-PRO" w:eastAsia="HG丸ｺﾞｼｯｸM-PRO" w:hAnsi="HG丸ｺﾞｼｯｸM-PRO"/>
                <w:sz w:val="22"/>
                <w:szCs w:val="22"/>
              </w:rPr>
            </w:pPr>
          </w:p>
          <w:p w:rsidR="008F7144" w:rsidRDefault="008F7144" w:rsidP="008F7144">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②　よ</w:t>
            </w:r>
            <w:r w:rsidRPr="00322FD0">
              <w:rPr>
                <w:rFonts w:ascii="HG丸ｺﾞｼｯｸM-PRO" w:eastAsia="HG丸ｺﾞｼｯｸM-PRO" w:hAnsi="HG丸ｺﾞｼｯｸM-PRO" w:hint="eastAsia"/>
                <w:sz w:val="22"/>
                <w:szCs w:val="22"/>
              </w:rPr>
              <w:t>り多くの人との関わりをもって、様々な体験活動ができるようにするため、子ども</w:t>
            </w:r>
          </w:p>
          <w:p w:rsidR="008F7144" w:rsidRPr="00322FD0" w:rsidRDefault="008F7144" w:rsidP="008F7144">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322FD0">
              <w:rPr>
                <w:rFonts w:ascii="HG丸ｺﾞｼｯｸM-PRO" w:eastAsia="HG丸ｺﾞｼｯｸM-PRO" w:hAnsi="HG丸ｺﾞｼｯｸM-PRO" w:hint="eastAsia"/>
                <w:sz w:val="22"/>
                <w:szCs w:val="22"/>
              </w:rPr>
              <w:t>の実態に即した教材の選定と新たな人材や施設等を検討していく。</w:t>
            </w:r>
          </w:p>
          <w:p w:rsidR="008F7144" w:rsidRDefault="008F7144" w:rsidP="008F7144">
            <w:pPr>
              <w:spacing w:line="360" w:lineRule="exact"/>
              <w:ind w:left="228" w:hangingChars="100" w:hanging="228"/>
              <w:rPr>
                <w:rFonts w:ascii="HG丸ｺﾞｼｯｸM-PRO" w:eastAsia="HG丸ｺﾞｼｯｸM-PRO" w:hAnsi="HG丸ｺﾞｼｯｸM-PRO"/>
                <w:sz w:val="22"/>
                <w:szCs w:val="22"/>
              </w:rPr>
            </w:pPr>
            <w:r w:rsidRPr="00322FD0">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322FD0">
              <w:rPr>
                <w:rFonts w:ascii="HG丸ｺﾞｼｯｸM-PRO" w:eastAsia="HG丸ｺﾞｼｯｸM-PRO" w:hAnsi="HG丸ｺﾞｼｯｸM-PRO" w:hint="eastAsia"/>
                <w:sz w:val="22"/>
                <w:szCs w:val="22"/>
              </w:rPr>
              <w:t>Q-Uについては、個人としての変化やケアに活用してきたが、集団として更に高めていくために、３回の実施を確実に行い、子どもの実態について学校全体で共通理解を図り取り組んでいく。</w:t>
            </w:r>
          </w:p>
          <w:p w:rsidR="008F7144" w:rsidRPr="00322FD0" w:rsidRDefault="008F7144" w:rsidP="008F7144">
            <w:pPr>
              <w:spacing w:line="360" w:lineRule="exact"/>
              <w:ind w:left="228" w:hangingChars="100" w:hanging="228"/>
              <w:rPr>
                <w:rFonts w:ascii="HG丸ｺﾞｼｯｸM-PRO" w:eastAsia="HG丸ｺﾞｼｯｸM-PRO" w:hAnsi="HG丸ｺﾞｼｯｸM-PRO"/>
                <w:sz w:val="22"/>
                <w:szCs w:val="22"/>
              </w:rPr>
            </w:pPr>
          </w:p>
          <w:p w:rsidR="008F7144" w:rsidRDefault="008F7144" w:rsidP="002E56B3">
            <w:pPr>
              <w:spacing w:line="360" w:lineRule="exact"/>
              <w:ind w:left="228" w:hangingChars="100" w:hanging="22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③　</w:t>
            </w:r>
            <w:r w:rsidRPr="00322FD0">
              <w:rPr>
                <w:rFonts w:ascii="HG丸ｺﾞｼｯｸM-PRO" w:eastAsia="HG丸ｺﾞｼｯｸM-PRO" w:hAnsi="HG丸ｺﾞｼｯｸM-PRO" w:hint="eastAsia"/>
                <w:sz w:val="22"/>
                <w:szCs w:val="22"/>
              </w:rPr>
              <w:t>地域や関係諸機関の協力を仰ぎつつ、保護者にも継続した啓発と協力を促す。学級だ</w:t>
            </w:r>
            <w:r>
              <w:rPr>
                <w:rFonts w:ascii="HG丸ｺﾞｼｯｸM-PRO" w:eastAsia="HG丸ｺﾞｼｯｸM-PRO" w:hAnsi="HG丸ｺﾞｼｯｸM-PRO" w:hint="eastAsia"/>
                <w:sz w:val="22"/>
                <w:szCs w:val="22"/>
              </w:rPr>
              <w:t xml:space="preserve">　</w:t>
            </w:r>
            <w:r w:rsidRPr="00322FD0">
              <w:rPr>
                <w:rFonts w:ascii="HG丸ｺﾞｼｯｸM-PRO" w:eastAsia="HG丸ｺﾞｼｯｸM-PRO" w:hAnsi="HG丸ｺﾞｼｯｸM-PRO" w:hint="eastAsia"/>
                <w:sz w:val="22"/>
                <w:szCs w:val="22"/>
              </w:rPr>
              <w:t>けでなく、学校生活の色々な場面で全教職員で子どもたちにも指導を続けていく。</w:t>
            </w:r>
          </w:p>
          <w:p w:rsidR="008F7144" w:rsidRPr="00322FD0" w:rsidRDefault="008F7144" w:rsidP="008F7144">
            <w:pPr>
              <w:spacing w:line="360" w:lineRule="exact"/>
              <w:rPr>
                <w:rFonts w:ascii="HG丸ｺﾞｼｯｸM-PRO" w:eastAsia="HG丸ｺﾞｼｯｸM-PRO" w:hAnsi="HG丸ｺﾞｼｯｸM-PRO"/>
                <w:sz w:val="22"/>
                <w:szCs w:val="22"/>
              </w:rPr>
            </w:pPr>
          </w:p>
          <w:p w:rsidR="008F7144" w:rsidRPr="00322FD0" w:rsidRDefault="008F7144" w:rsidP="008F7144">
            <w:pPr>
              <w:spacing w:line="360" w:lineRule="exact"/>
              <w:ind w:left="-70"/>
              <w:rPr>
                <w:rFonts w:ascii="HG丸ｺﾞｼｯｸM-PRO" w:eastAsia="HG丸ｺﾞｼｯｸM-PRO" w:hAnsi="HG丸ｺﾞｼｯｸM-PRO"/>
                <w:sz w:val="22"/>
                <w:szCs w:val="22"/>
              </w:rPr>
            </w:pPr>
            <w:r w:rsidRPr="00322FD0">
              <w:rPr>
                <w:rFonts w:ascii="HG丸ｺﾞｼｯｸM-PRO" w:eastAsia="HG丸ｺﾞｼｯｸM-PRO" w:hAnsi="HG丸ｺﾞｼｯｸM-PRO" w:hint="eastAsia"/>
                <w:sz w:val="22"/>
                <w:szCs w:val="22"/>
              </w:rPr>
              <w:t>④　安全意識と緊急時における対応能力が更に高まるように、引き続き計画的に実施する。</w:t>
            </w:r>
          </w:p>
          <w:p w:rsidR="008F7144" w:rsidRPr="00322FD0" w:rsidRDefault="008F7144" w:rsidP="008F7144">
            <w:pPr>
              <w:spacing w:line="360" w:lineRule="exact"/>
              <w:ind w:left="-70" w:firstLineChars="100" w:firstLine="228"/>
              <w:rPr>
                <w:rFonts w:ascii="HG丸ｺﾞｼｯｸM-PRO" w:eastAsia="HG丸ｺﾞｼｯｸM-PRO" w:hAnsi="HG丸ｺﾞｼｯｸM-PRO"/>
                <w:sz w:val="22"/>
                <w:szCs w:val="22"/>
              </w:rPr>
            </w:pPr>
            <w:r w:rsidRPr="00322FD0">
              <w:rPr>
                <w:rFonts w:ascii="HG丸ｺﾞｼｯｸM-PRO" w:eastAsia="HG丸ｺﾞｼｯｸM-PRO" w:hAnsi="HG丸ｺﾞｼｯｸM-PRO" w:hint="eastAsia"/>
                <w:sz w:val="22"/>
                <w:szCs w:val="22"/>
              </w:rPr>
              <w:t>防犯教育や教職員の「不審者対応」等の研修も検討する。また、子どもたちの日常的な安</w:t>
            </w:r>
          </w:p>
          <w:p w:rsidR="00475D37" w:rsidRPr="005C5DEB" w:rsidRDefault="008F7144" w:rsidP="008F7144">
            <w:pPr>
              <w:rPr>
                <w:rFonts w:ascii="ＭＳ 明朝" w:hAnsi="ＭＳ 明朝"/>
                <w:sz w:val="22"/>
                <w:szCs w:val="22"/>
              </w:rPr>
            </w:pPr>
            <w:r w:rsidRPr="00322FD0">
              <w:rPr>
                <w:rFonts w:ascii="HG丸ｺﾞｼｯｸM-PRO" w:eastAsia="HG丸ｺﾞｼｯｸM-PRO" w:hAnsi="HG丸ｺﾞｼｯｸM-PRO" w:hint="eastAsia"/>
                <w:sz w:val="22"/>
                <w:szCs w:val="22"/>
              </w:rPr>
              <w:t>全意識の向上に向けて、廊下の歩行や登下校の帽子についても引き続き指導する。</w:t>
            </w:r>
          </w:p>
        </w:tc>
      </w:tr>
    </w:tbl>
    <w:p w:rsidR="000F77E9" w:rsidRDefault="000F77E9" w:rsidP="00A34509">
      <w:pPr>
        <w:spacing w:line="240" w:lineRule="auto"/>
        <w:ind w:right="912"/>
        <w:rPr>
          <w:rFonts w:asciiTheme="majorEastAsia" w:eastAsiaTheme="majorEastAsia" w:hAnsiTheme="majorEastAsia"/>
          <w:sz w:val="22"/>
          <w:szCs w:val="22"/>
        </w:rPr>
      </w:pPr>
    </w:p>
    <w:p w:rsidR="00A34509" w:rsidRPr="00643911" w:rsidRDefault="00A34509" w:rsidP="00A34509">
      <w:pPr>
        <w:spacing w:line="240" w:lineRule="auto"/>
        <w:ind w:right="912"/>
        <w:rPr>
          <w:rFonts w:asciiTheme="majorEastAsia" w:eastAsiaTheme="majorEastAsia" w:hAnsiTheme="majorEastAsia"/>
          <w:sz w:val="22"/>
          <w:szCs w:val="22"/>
        </w:rPr>
      </w:pPr>
    </w:p>
    <w:p w:rsidR="00A34509" w:rsidRDefault="00A34509"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hint="eastAsia"/>
          <w:sz w:val="22"/>
          <w:szCs w:val="22"/>
        </w:rPr>
      </w:pPr>
    </w:p>
    <w:p w:rsidR="002E56B3" w:rsidRDefault="002E56B3" w:rsidP="00753032">
      <w:pPr>
        <w:spacing w:line="240" w:lineRule="auto"/>
        <w:jc w:val="right"/>
        <w:rPr>
          <w:rFonts w:asciiTheme="majorEastAsia" w:eastAsiaTheme="majorEastAsia" w:hAnsiTheme="majorEastAsia" w:hint="eastAsia"/>
          <w:sz w:val="22"/>
          <w:szCs w:val="22"/>
        </w:rPr>
      </w:pPr>
    </w:p>
    <w:p w:rsidR="002E56B3" w:rsidRDefault="002E56B3" w:rsidP="00753032">
      <w:pPr>
        <w:spacing w:line="240" w:lineRule="auto"/>
        <w:jc w:val="right"/>
        <w:rPr>
          <w:rFonts w:asciiTheme="majorEastAsia" w:eastAsiaTheme="majorEastAsia" w:hAnsiTheme="majorEastAsia" w:hint="eastAsia"/>
          <w:sz w:val="22"/>
          <w:szCs w:val="22"/>
        </w:rPr>
      </w:pPr>
    </w:p>
    <w:p w:rsidR="002E56B3" w:rsidRDefault="002E56B3" w:rsidP="00753032">
      <w:pPr>
        <w:spacing w:line="240" w:lineRule="auto"/>
        <w:jc w:val="right"/>
        <w:rPr>
          <w:rFonts w:asciiTheme="majorEastAsia" w:eastAsiaTheme="majorEastAsia" w:hAnsiTheme="majorEastAsia" w:hint="eastAsia"/>
          <w:sz w:val="22"/>
          <w:szCs w:val="22"/>
        </w:rPr>
      </w:pPr>
    </w:p>
    <w:p w:rsidR="002E56B3" w:rsidRDefault="002E56B3" w:rsidP="00753032">
      <w:pPr>
        <w:spacing w:line="240" w:lineRule="auto"/>
        <w:jc w:val="right"/>
        <w:rPr>
          <w:rFonts w:asciiTheme="majorEastAsia" w:eastAsiaTheme="majorEastAsia" w:hAnsiTheme="majorEastAsia" w:hint="eastAsia"/>
          <w:sz w:val="22"/>
          <w:szCs w:val="22"/>
        </w:rPr>
      </w:pPr>
    </w:p>
    <w:p w:rsidR="002E56B3" w:rsidRDefault="002E56B3" w:rsidP="00753032">
      <w:pPr>
        <w:spacing w:line="240" w:lineRule="auto"/>
        <w:jc w:val="right"/>
        <w:rPr>
          <w:rFonts w:asciiTheme="majorEastAsia" w:eastAsiaTheme="majorEastAsia" w:hAnsiTheme="majorEastAsia" w:hint="eastAsia"/>
          <w:sz w:val="22"/>
          <w:szCs w:val="22"/>
        </w:rPr>
      </w:pPr>
    </w:p>
    <w:p w:rsidR="002E56B3" w:rsidRDefault="002E56B3" w:rsidP="00753032">
      <w:pPr>
        <w:spacing w:line="240" w:lineRule="auto"/>
        <w:jc w:val="right"/>
        <w:rPr>
          <w:rFonts w:asciiTheme="majorEastAsia" w:eastAsiaTheme="majorEastAsia" w:hAnsiTheme="majorEastAsia" w:hint="eastAsia"/>
          <w:sz w:val="22"/>
          <w:szCs w:val="22"/>
        </w:rPr>
      </w:pPr>
    </w:p>
    <w:p w:rsidR="002E56B3" w:rsidRDefault="002E56B3" w:rsidP="00753032">
      <w:pPr>
        <w:spacing w:line="240" w:lineRule="auto"/>
        <w:jc w:val="right"/>
        <w:rPr>
          <w:rFonts w:asciiTheme="majorEastAsia" w:eastAsiaTheme="majorEastAsia" w:hAnsiTheme="majorEastAsia" w:hint="eastAsia"/>
          <w:sz w:val="22"/>
          <w:szCs w:val="22"/>
        </w:rPr>
      </w:pPr>
    </w:p>
    <w:p w:rsidR="002E56B3" w:rsidRDefault="002E56B3" w:rsidP="00753032">
      <w:pPr>
        <w:spacing w:line="240" w:lineRule="auto"/>
        <w:jc w:val="right"/>
        <w:rPr>
          <w:rFonts w:asciiTheme="majorEastAsia" w:eastAsiaTheme="majorEastAsia" w:hAnsiTheme="majorEastAsia" w:hint="eastAsia"/>
          <w:sz w:val="22"/>
          <w:szCs w:val="22"/>
        </w:rPr>
      </w:pPr>
    </w:p>
    <w:p w:rsidR="002E56B3" w:rsidRDefault="002E56B3" w:rsidP="00753032">
      <w:pPr>
        <w:spacing w:line="240" w:lineRule="auto"/>
        <w:jc w:val="right"/>
        <w:rPr>
          <w:rFonts w:asciiTheme="majorEastAsia" w:eastAsiaTheme="majorEastAsia" w:hAnsiTheme="majorEastAsia" w:hint="eastAsia"/>
          <w:sz w:val="22"/>
          <w:szCs w:val="22"/>
        </w:rPr>
      </w:pPr>
    </w:p>
    <w:p w:rsidR="002E56B3" w:rsidRDefault="002E56B3" w:rsidP="00753032">
      <w:pPr>
        <w:spacing w:line="240" w:lineRule="auto"/>
        <w:jc w:val="right"/>
        <w:rPr>
          <w:rFonts w:asciiTheme="majorEastAsia" w:eastAsiaTheme="majorEastAsia" w:hAnsiTheme="majorEastAsia" w:hint="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Default="00F166EF" w:rsidP="00753032">
      <w:pPr>
        <w:spacing w:line="240" w:lineRule="auto"/>
        <w:jc w:val="right"/>
        <w:rPr>
          <w:rFonts w:asciiTheme="majorEastAsia" w:eastAsiaTheme="majorEastAsia" w:hAnsiTheme="majorEastAsia"/>
          <w:sz w:val="22"/>
          <w:szCs w:val="22"/>
        </w:rPr>
      </w:pPr>
    </w:p>
    <w:p w:rsidR="00F166EF" w:rsidRPr="00A34509" w:rsidRDefault="00F166EF" w:rsidP="00753032">
      <w:pPr>
        <w:spacing w:line="240" w:lineRule="auto"/>
        <w:jc w:val="right"/>
        <w:rPr>
          <w:rFonts w:asciiTheme="majorEastAsia" w:eastAsiaTheme="majorEastAsia" w:hAnsiTheme="majorEastAsia"/>
          <w:sz w:val="22"/>
          <w:szCs w:val="22"/>
        </w:rPr>
      </w:pPr>
    </w:p>
    <w:p w:rsidR="00A34509" w:rsidRDefault="00A34509" w:rsidP="00753032">
      <w:pPr>
        <w:spacing w:line="240" w:lineRule="auto"/>
        <w:jc w:val="right"/>
        <w:rPr>
          <w:rFonts w:asciiTheme="majorEastAsia" w:eastAsiaTheme="majorEastAsia" w:hAnsiTheme="majorEastAsia" w:hint="eastAsia"/>
          <w:sz w:val="22"/>
          <w:szCs w:val="22"/>
        </w:rPr>
      </w:pPr>
    </w:p>
    <w:p w:rsidR="002E56B3" w:rsidRDefault="002E56B3" w:rsidP="00753032">
      <w:pPr>
        <w:spacing w:line="240" w:lineRule="auto"/>
        <w:jc w:val="right"/>
        <w:rPr>
          <w:rFonts w:asciiTheme="majorEastAsia" w:eastAsiaTheme="majorEastAsia" w:hAnsiTheme="majorEastAsia"/>
          <w:sz w:val="22"/>
          <w:szCs w:val="22"/>
        </w:rPr>
      </w:pPr>
    </w:p>
    <w:p w:rsidR="00877A4B" w:rsidRDefault="002E56B3" w:rsidP="00F166EF">
      <w:pPr>
        <w:spacing w:line="240" w:lineRule="auto"/>
        <w:rPr>
          <w:rFonts w:asciiTheme="majorEastAsia" w:eastAsiaTheme="majorEastAsia" w:hAnsiTheme="majorEastAsia"/>
          <w:sz w:val="22"/>
          <w:szCs w:val="22"/>
        </w:rPr>
      </w:pPr>
      <w:r>
        <w:rPr>
          <w:rFonts w:ascii="ＭＳ 明朝" w:hAnsi="ＭＳ 明朝"/>
          <w:noProof/>
          <w:sz w:val="22"/>
          <w:szCs w:val="22"/>
        </w:rPr>
        <mc:AlternateContent>
          <mc:Choice Requires="wps">
            <w:drawing>
              <wp:anchor distT="0" distB="0" distL="114300" distR="114300" simplePos="0" relativeHeight="251693056" behindDoc="0" locked="0" layoutInCell="1" allowOverlap="1" wp14:anchorId="7D7EC378" wp14:editId="031DBFC5">
                <wp:simplePos x="0" y="0"/>
                <wp:positionH relativeFrom="column">
                  <wp:posOffset>5182870</wp:posOffset>
                </wp:positionH>
                <wp:positionV relativeFrom="paragraph">
                  <wp:posOffset>-252730</wp:posOffset>
                </wp:positionV>
                <wp:extent cx="761365" cy="304800"/>
                <wp:effectExtent l="0" t="0" r="19685" b="19050"/>
                <wp:wrapNone/>
                <wp:docPr id="40" name="Rectangl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C5D79" w:rsidRDefault="00CC5D79" w:rsidP="008074F8">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2" o:spid="_x0000_s1045" style="position:absolute;left:0;text-align:left;margin-left:408.1pt;margin-top:-19.9pt;width:59.9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" filled="f" fillcolor="yellow">
                <v:textbox inset="0,0,0,0">
                  <w:txbxContent>
                    <w:p w:rsidR="00CC5D79" w:rsidRDefault="00CC5D79" w:rsidP="008074F8">
                      <w:pPr>
                        <w:jc w:val="center"/>
                      </w:pPr>
                      <w:r>
                        <w:rPr>
                          <w:rFonts w:hint="eastAsia"/>
                        </w:rPr>
                        <w:t>／</w:t>
                      </w:r>
                    </w:p>
                  </w:txbxContent>
                </v:textbox>
              </v:rect>
            </w:pict>
          </mc:Fallback>
        </mc:AlternateContent>
      </w:r>
      <w:r w:rsidR="00122A55">
        <w:rPr>
          <w:rFonts w:ascii="ＭＳ 明朝" w:hAnsi="ＭＳ 明朝" w:hint="eastAsia"/>
          <w:sz w:val="22"/>
          <w:szCs w:val="22"/>
        </w:rPr>
        <w:t xml:space="preserve">　</w:t>
      </w:r>
      <w:r w:rsidR="0098521A">
        <w:rPr>
          <w:rFonts w:ascii="ＭＳ 明朝" w:hAnsi="ＭＳ 明朝"/>
          <w:noProof/>
          <w:sz w:val="22"/>
          <w:szCs w:val="22"/>
        </w:rPr>
        <mc:AlternateContent>
          <mc:Choice Requires="wps">
            <w:drawing>
              <wp:anchor distT="0" distB="0" distL="114300" distR="114300" simplePos="0" relativeHeight="251781120" behindDoc="0" locked="0" layoutInCell="1" allowOverlap="1" wp14:anchorId="6E348F0F" wp14:editId="71611E45">
                <wp:simplePos x="0" y="0"/>
                <wp:positionH relativeFrom="column">
                  <wp:posOffset>4326890</wp:posOffset>
                </wp:positionH>
                <wp:positionV relativeFrom="paragraph">
                  <wp:posOffset>-282575</wp:posOffset>
                </wp:positionV>
                <wp:extent cx="899795" cy="201295"/>
                <wp:effectExtent l="0" t="0" r="0" b="0"/>
                <wp:wrapNone/>
                <wp:docPr id="42"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0129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79" w:rsidRPr="00887F64" w:rsidRDefault="00CC5D79" w:rsidP="00035ABB">
                            <w:pPr>
                              <w:rPr>
                                <w:sz w:val="16"/>
                                <w:szCs w:val="16"/>
                              </w:rPr>
                            </w:pPr>
                            <w:r>
                              <w:rPr>
                                <w:rFonts w:hint="eastAsia"/>
                                <w:sz w:val="16"/>
                                <w:szCs w:val="16"/>
                              </w:rPr>
                              <w:t>指導部で</w:t>
                            </w:r>
                            <w:r w:rsidRPr="00887F64">
                              <w:rPr>
                                <w:rFonts w:hint="eastAsia"/>
                                <w:sz w:val="16"/>
                                <w:szCs w:val="16"/>
                              </w:rPr>
                              <w:t>記入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6" o:spid="_x0000_s1046" style="position:absolute;left:0;text-align:left;margin-left:340.7pt;margin-top:-22.25pt;width:70.85pt;height:15.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" filled="f" fillcolor="yellow" stroked="f">
                <v:textbox inset="0,0,0,0">
                  <w:txbxContent>
                    <w:p w:rsidR="00CC5D79" w:rsidRPr="00887F64" w:rsidRDefault="00CC5D79" w:rsidP="00035ABB">
                      <w:pPr>
                        <w:rPr>
                          <w:sz w:val="16"/>
                          <w:szCs w:val="16"/>
                        </w:rPr>
                      </w:pPr>
                      <w:r>
                        <w:rPr>
                          <w:rFonts w:hint="eastAsia"/>
                          <w:sz w:val="16"/>
                          <w:szCs w:val="16"/>
                        </w:rPr>
                        <w:t>指導部で</w:t>
                      </w:r>
                      <w:r w:rsidRPr="00887F64">
                        <w:rPr>
                          <w:rFonts w:hint="eastAsia"/>
                          <w:sz w:val="16"/>
                          <w:szCs w:val="16"/>
                        </w:rPr>
                        <w:t>記入　→</w:t>
                      </w:r>
                    </w:p>
                  </w:txbxContent>
                </v:textbox>
              </v:rect>
            </w:pict>
          </mc:Fallback>
        </mc:AlternateContent>
      </w:r>
      <w:r w:rsidR="0098521A">
        <w:rPr>
          <w:rFonts w:ascii="ＭＳ 明朝" w:hAnsi="ＭＳ 明朝"/>
          <w:noProof/>
          <w:sz w:val="22"/>
          <w:szCs w:val="22"/>
        </w:rPr>
        <mc:AlternateContent>
          <mc:Choice Requires="wps">
            <w:drawing>
              <wp:anchor distT="0" distB="0" distL="114300" distR="114300" simplePos="0" relativeHeight="251692032" behindDoc="0" locked="0" layoutInCell="1" allowOverlap="1" wp14:anchorId="35D32598" wp14:editId="0055FAAF">
                <wp:simplePos x="0" y="0"/>
                <wp:positionH relativeFrom="column">
                  <wp:posOffset>5184140</wp:posOffset>
                </wp:positionH>
                <wp:positionV relativeFrom="paragraph">
                  <wp:posOffset>-455930</wp:posOffset>
                </wp:positionV>
                <wp:extent cx="761365" cy="201295"/>
                <wp:effectExtent l="7620" t="6350" r="12065" b="11430"/>
                <wp:wrapNone/>
                <wp:docPr id="41" name="Rectangle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C5D79" w:rsidRDefault="00CC5D79" w:rsidP="008074F8">
                            <w:pPr>
                              <w:jc w:val="center"/>
                            </w:pPr>
                            <w:r>
                              <w:rPr>
                                <w:rFonts w:hint="eastAsia"/>
                              </w:rPr>
                              <w:t>申請受付日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1" o:spid="_x0000_s1047" style="position:absolute;left:0;text-align:left;margin-left:408.2pt;margin-top:-35.9pt;width:59.95pt;height:15.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" filled="f" fillcolor="yellow">
                <v:textbox inset="0,0,0,0">
                  <w:txbxContent>
                    <w:p w:rsidR="00CC5D79" w:rsidRDefault="00CC5D79" w:rsidP="008074F8">
                      <w:pPr>
                        <w:jc w:val="center"/>
                      </w:pPr>
                      <w:r>
                        <w:rPr>
                          <w:rFonts w:hint="eastAsia"/>
                        </w:rPr>
                        <w:t>申請受付日</w:t>
                      </w:r>
                    </w:p>
                  </w:txbxContent>
                </v:textbox>
              </v:rect>
            </w:pict>
          </mc:Fallback>
        </mc:AlternateContent>
      </w:r>
      <w:r w:rsidR="00877A4B" w:rsidRPr="007C5BFB">
        <w:rPr>
          <w:rFonts w:asciiTheme="majorEastAsia" w:eastAsiaTheme="majorEastAsia" w:hAnsiTheme="majorEastAsia" w:hint="eastAsia"/>
          <w:sz w:val="22"/>
          <w:szCs w:val="22"/>
        </w:rPr>
        <w:t>【様式</w:t>
      </w:r>
      <w:r w:rsidR="00331BD0">
        <w:rPr>
          <w:rFonts w:asciiTheme="majorEastAsia" w:eastAsiaTheme="majorEastAsia" w:hAnsiTheme="majorEastAsia" w:hint="eastAsia"/>
          <w:sz w:val="22"/>
          <w:szCs w:val="22"/>
        </w:rPr>
        <w:t>3</w:t>
      </w:r>
      <w:r w:rsidR="00877A4B" w:rsidRPr="007C5BFB">
        <w:rPr>
          <w:rFonts w:asciiTheme="majorEastAsia" w:eastAsiaTheme="majorEastAsia" w:hAnsiTheme="majorEastAsia" w:hint="eastAsia"/>
          <w:sz w:val="22"/>
          <w:szCs w:val="22"/>
        </w:rPr>
        <w:t>‐1】</w:t>
      </w:r>
    </w:p>
    <w:p w:rsidR="00877A4B" w:rsidRPr="007C5BFB" w:rsidRDefault="00877A4B" w:rsidP="00877A4B">
      <w:pPr>
        <w:spacing w:line="240" w:lineRule="auto"/>
        <w:jc w:val="right"/>
        <w:rPr>
          <w:rFonts w:asciiTheme="majorEastAsia" w:eastAsiaTheme="majorEastAsia" w:hAnsiTheme="majorEastAsia"/>
          <w:sz w:val="22"/>
          <w:szCs w:val="22"/>
        </w:rPr>
      </w:pPr>
      <w:r>
        <w:rPr>
          <w:rFonts w:ascii="ＭＳ 明朝" w:hAnsi="ＭＳ 明朝" w:hint="eastAsia"/>
          <w:sz w:val="22"/>
          <w:szCs w:val="22"/>
        </w:rPr>
        <w:t xml:space="preserve">(所属(市費)コード　</w:t>
      </w:r>
      <w:r>
        <w:rPr>
          <w:rFonts w:ascii="ＭＳ 明朝" w:hAnsi="ＭＳ 明朝" w:hint="eastAsia"/>
          <w:sz w:val="22"/>
          <w:szCs w:val="22"/>
          <w:u w:val="single"/>
        </w:rPr>
        <w:t xml:space="preserve">　</w:t>
      </w:r>
      <w:r w:rsidR="00F166EF">
        <w:rPr>
          <w:rFonts w:ascii="ＭＳ 明朝" w:hAnsi="ＭＳ 明朝" w:hint="eastAsia"/>
          <w:sz w:val="22"/>
          <w:szCs w:val="22"/>
          <w:u w:val="single"/>
        </w:rPr>
        <w:t>７６１７６１</w:t>
      </w:r>
      <w:r>
        <w:rPr>
          <w:rFonts w:ascii="ＭＳ 明朝" w:hAnsi="ＭＳ 明朝" w:hint="eastAsia"/>
          <w:sz w:val="22"/>
          <w:szCs w:val="22"/>
          <w:u w:val="single"/>
        </w:rPr>
        <w:t xml:space="preserve">　</w:t>
      </w:r>
      <w:r w:rsidRPr="008473E6">
        <w:rPr>
          <w:rFonts w:ascii="ＭＳ 明朝" w:hAnsi="ＭＳ 明朝" w:hint="eastAsia"/>
          <w:sz w:val="22"/>
          <w:szCs w:val="22"/>
        </w:rPr>
        <w:t>)</w:t>
      </w:r>
    </w:p>
    <w:p w:rsidR="008074F8" w:rsidRDefault="008074F8" w:rsidP="008074F8">
      <w:pPr>
        <w:spacing w:line="240" w:lineRule="auto"/>
        <w:jc w:val="right"/>
        <w:rPr>
          <w:rFonts w:ascii="ＭＳ 明朝" w:hAnsi="ＭＳ 明朝"/>
          <w:sz w:val="22"/>
          <w:szCs w:val="22"/>
        </w:rPr>
      </w:pPr>
    </w:p>
    <w:p w:rsidR="008074F8" w:rsidRDefault="008074F8" w:rsidP="008074F8">
      <w:pPr>
        <w:spacing w:line="240" w:lineRule="auto"/>
        <w:jc w:val="center"/>
        <w:rPr>
          <w:rFonts w:ascii="ＭＳ 明朝" w:hAnsi="ＭＳ 明朝"/>
          <w:sz w:val="22"/>
          <w:szCs w:val="22"/>
        </w:rPr>
      </w:pPr>
      <w:r>
        <w:rPr>
          <w:rFonts w:ascii="ＭＳ 明朝" w:hAnsi="ＭＳ 明朝" w:hint="eastAsia"/>
          <w:sz w:val="22"/>
          <w:szCs w:val="22"/>
        </w:rPr>
        <w:t>大阪市立</w:t>
      </w:r>
      <w:r w:rsidR="00F166EF">
        <w:rPr>
          <w:rFonts w:ascii="ＭＳ 明朝" w:hAnsi="ＭＳ 明朝" w:hint="eastAsia"/>
          <w:sz w:val="22"/>
          <w:szCs w:val="22"/>
        </w:rPr>
        <w:t>北津守小</w:t>
      </w:r>
      <w:r w:rsidRPr="007000C2">
        <w:rPr>
          <w:rFonts w:ascii="ＭＳ 明朝" w:hAnsi="ＭＳ 明朝" w:hint="eastAsia"/>
          <w:sz w:val="22"/>
          <w:szCs w:val="22"/>
        </w:rPr>
        <w:t>学</w:t>
      </w:r>
      <w:r>
        <w:rPr>
          <w:rFonts w:ascii="ＭＳ 明朝" w:hAnsi="ＭＳ 明朝" w:hint="eastAsia"/>
          <w:sz w:val="22"/>
          <w:szCs w:val="22"/>
        </w:rPr>
        <w:t>校　平成</w:t>
      </w:r>
      <w:r w:rsidR="00025FCF">
        <w:rPr>
          <w:rFonts w:ascii="ＭＳ 明朝" w:hAnsi="ＭＳ 明朝" w:hint="eastAsia"/>
          <w:sz w:val="22"/>
          <w:szCs w:val="22"/>
        </w:rPr>
        <w:t>27</w:t>
      </w:r>
      <w:r>
        <w:rPr>
          <w:rFonts w:ascii="ＭＳ 明朝" w:hAnsi="ＭＳ 明朝" w:hint="eastAsia"/>
          <w:sz w:val="22"/>
          <w:szCs w:val="22"/>
        </w:rPr>
        <w:t>年度　校長経営戦略予算</w:t>
      </w:r>
      <w:r w:rsidRPr="00753032">
        <w:rPr>
          <w:rFonts w:asciiTheme="majorEastAsia" w:eastAsiaTheme="majorEastAsia" w:hAnsiTheme="majorEastAsia" w:hint="eastAsia"/>
          <w:b/>
          <w:sz w:val="22"/>
          <w:szCs w:val="22"/>
        </w:rPr>
        <w:t>【</w:t>
      </w:r>
      <w:r>
        <w:rPr>
          <w:rFonts w:asciiTheme="majorEastAsia" w:eastAsiaTheme="majorEastAsia" w:hAnsiTheme="majorEastAsia" w:hint="eastAsia"/>
          <w:b/>
          <w:sz w:val="22"/>
          <w:szCs w:val="22"/>
        </w:rPr>
        <w:t>加算</w:t>
      </w:r>
      <w:r w:rsidRPr="00753032">
        <w:rPr>
          <w:rFonts w:asciiTheme="majorEastAsia" w:eastAsiaTheme="majorEastAsia" w:hAnsiTheme="majorEastAsia" w:hint="eastAsia"/>
          <w:b/>
          <w:sz w:val="22"/>
          <w:szCs w:val="22"/>
        </w:rPr>
        <w:t>配付】</w:t>
      </w:r>
      <w:r>
        <w:rPr>
          <w:rFonts w:ascii="ＭＳ 明朝" w:hAnsi="ＭＳ 明朝" w:hint="eastAsia"/>
          <w:sz w:val="22"/>
          <w:szCs w:val="22"/>
        </w:rPr>
        <w:t>配付申請書</w:t>
      </w:r>
    </w:p>
    <w:p w:rsidR="008074F8" w:rsidRPr="00877A4B" w:rsidRDefault="008074F8" w:rsidP="008074F8">
      <w:pPr>
        <w:spacing w:line="240" w:lineRule="auto"/>
        <w:jc w:val="cente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gridCol w:w="709"/>
      </w:tblGrid>
      <w:tr w:rsidR="000B1CE3" w:rsidTr="000F77E9">
        <w:trPr>
          <w:trHeight w:val="50"/>
          <w:jc w:val="center"/>
        </w:trPr>
        <w:tc>
          <w:tcPr>
            <w:tcW w:w="8702" w:type="dxa"/>
            <w:tcBorders>
              <w:top w:val="single" w:sz="12" w:space="0" w:color="auto"/>
              <w:left w:val="single" w:sz="12" w:space="0" w:color="auto"/>
              <w:bottom w:val="single" w:sz="12" w:space="0" w:color="auto"/>
              <w:right w:val="single" w:sz="12" w:space="0" w:color="auto"/>
            </w:tcBorders>
            <w:vAlign w:val="center"/>
            <w:hideMark/>
          </w:tcPr>
          <w:p w:rsidR="000B1CE3" w:rsidRDefault="000B1CE3" w:rsidP="00D10067">
            <w:pPr>
              <w:spacing w:line="240" w:lineRule="auto"/>
              <w:jc w:val="center"/>
              <w:rPr>
                <w:rFonts w:ascii="ＭＳ 明朝" w:hAnsi="ＭＳ 明朝"/>
                <w:sz w:val="22"/>
                <w:szCs w:val="22"/>
              </w:rPr>
            </w:pPr>
            <w:r>
              <w:rPr>
                <w:rFonts w:ascii="ＭＳ 明朝" w:hAnsi="ＭＳ 明朝" w:hint="eastAsia"/>
                <w:sz w:val="22"/>
                <w:szCs w:val="22"/>
              </w:rPr>
              <w:t>年度目標</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0B1CE3" w:rsidRDefault="000B1CE3" w:rsidP="00D10067">
            <w:pPr>
              <w:spacing w:line="240" w:lineRule="auto"/>
              <w:jc w:val="center"/>
              <w:rPr>
                <w:rFonts w:ascii="ＭＳ 明朝" w:hAnsi="ＭＳ 明朝"/>
                <w:sz w:val="22"/>
                <w:szCs w:val="22"/>
              </w:rPr>
            </w:pPr>
            <w:r>
              <w:rPr>
                <w:rFonts w:ascii="ＭＳ 明朝" w:hAnsi="ＭＳ 明朝" w:hint="eastAsia"/>
                <w:sz w:val="22"/>
                <w:szCs w:val="22"/>
              </w:rPr>
              <w:t>達成状況</w:t>
            </w:r>
          </w:p>
        </w:tc>
      </w:tr>
      <w:tr w:rsidR="000B1CE3" w:rsidTr="000F77E9">
        <w:trPr>
          <w:trHeight w:val="1485"/>
          <w:jc w:val="center"/>
        </w:trPr>
        <w:tc>
          <w:tcPr>
            <w:tcW w:w="8702" w:type="dxa"/>
            <w:tcBorders>
              <w:top w:val="single" w:sz="12" w:space="0" w:color="auto"/>
              <w:left w:val="single" w:sz="12" w:space="0" w:color="auto"/>
              <w:bottom w:val="single" w:sz="12" w:space="0" w:color="auto"/>
              <w:right w:val="single" w:sz="12" w:space="0" w:color="auto"/>
            </w:tcBorders>
            <w:vAlign w:val="center"/>
          </w:tcPr>
          <w:p w:rsidR="00EC4AB4" w:rsidRPr="00D97E7E" w:rsidRDefault="00EC4AB4" w:rsidP="00EC4AB4">
            <w:pPr>
              <w:spacing w:line="360" w:lineRule="exact"/>
              <w:rPr>
                <w:rFonts w:ascii="ＭＳ 明朝" w:eastAsia="HG丸ｺﾞｼｯｸM-PRO" w:hAnsi="ＭＳ 明朝"/>
                <w:sz w:val="24"/>
              </w:rPr>
            </w:pPr>
            <w:r w:rsidRPr="00D97E7E">
              <w:rPr>
                <w:rFonts w:ascii="ＭＳ 明朝" w:eastAsia="HG丸ｺﾞｼｯｸM-PRO" w:hAnsi="ＭＳ 明朝" w:hint="eastAsia"/>
                <w:sz w:val="24"/>
              </w:rPr>
              <w:t>【視点　学力の向上】</w:t>
            </w:r>
          </w:p>
          <w:p w:rsidR="00EC4AB4" w:rsidRDefault="00EC4AB4" w:rsidP="00EC4AB4">
            <w:pPr>
              <w:spacing w:line="320" w:lineRule="exact"/>
              <w:ind w:left="218" w:hangingChars="100" w:hanging="218"/>
              <w:rPr>
                <w:rFonts w:ascii="HG丸ｺﾞｼｯｸM-PRO" w:eastAsia="HG丸ｺﾞｼｯｸM-PRO"/>
                <w:szCs w:val="21"/>
              </w:rPr>
            </w:pPr>
            <w:r w:rsidRPr="00D97E7E">
              <w:rPr>
                <w:rFonts w:ascii="HG丸ｺﾞｼｯｸM-PRO" w:eastAsia="HG丸ｺﾞｼｯｸM-PRO" w:hint="eastAsia"/>
                <w:szCs w:val="21"/>
              </w:rPr>
              <w:t>①　大阪市教育研究会の作成する「しんだん」国語科において、いずれの学年も大阪市平均の正答率の８０％を上回る児童の割合を９０％以上にする。</w:t>
            </w:r>
          </w:p>
          <w:p w:rsidR="00EC4AB4" w:rsidRPr="00D97E7E" w:rsidRDefault="00EC4AB4" w:rsidP="00EC4AB4">
            <w:pPr>
              <w:spacing w:line="320" w:lineRule="exact"/>
              <w:ind w:leftChars="100" w:left="218" w:firstLineChars="2600" w:firstLine="5656"/>
              <w:rPr>
                <w:rFonts w:ascii="HG丸ｺﾞｼｯｸM-PRO" w:eastAsia="HG丸ｺﾞｼｯｸM-PRO"/>
                <w:szCs w:val="21"/>
              </w:rPr>
            </w:pPr>
            <w:r w:rsidRPr="00D97E7E">
              <w:rPr>
                <w:rFonts w:ascii="HG丸ｺﾞｼｯｸM-PRO" w:eastAsia="HG丸ｺﾞｼｯｸM-PRO" w:hint="eastAsia"/>
                <w:szCs w:val="21"/>
              </w:rPr>
              <w:t xml:space="preserve"> （カリキュラム改革関連）</w:t>
            </w:r>
          </w:p>
          <w:p w:rsidR="00EC4AB4" w:rsidRDefault="00EC4AB4" w:rsidP="00EC4AB4">
            <w:pPr>
              <w:spacing w:line="320" w:lineRule="exact"/>
              <w:ind w:left="218" w:hangingChars="100" w:hanging="218"/>
              <w:rPr>
                <w:rFonts w:ascii="HG丸ｺﾞｼｯｸM-PRO" w:eastAsia="HG丸ｺﾞｼｯｸM-PRO"/>
                <w:szCs w:val="21"/>
              </w:rPr>
            </w:pPr>
            <w:r w:rsidRPr="00D97E7E">
              <w:rPr>
                <w:rFonts w:ascii="HG丸ｺﾞｼｯｸM-PRO" w:eastAsia="HG丸ｺﾞｼｯｸM-PRO" w:hint="eastAsia"/>
                <w:szCs w:val="21"/>
              </w:rPr>
              <w:t>②　大阪市教育研究会の作成する「しんだん」算数科において、いずれの学年も大阪市平均の正答率の８０％を上回る児童の割合を９０％以上にする。</w:t>
            </w:r>
          </w:p>
          <w:p w:rsidR="00EC4AB4" w:rsidRPr="00D97E7E" w:rsidRDefault="00EC4AB4" w:rsidP="00EC4AB4">
            <w:pPr>
              <w:spacing w:line="320" w:lineRule="exact"/>
              <w:ind w:leftChars="100" w:left="218" w:firstLineChars="2550" w:firstLine="5547"/>
              <w:rPr>
                <w:rFonts w:ascii="HG丸ｺﾞｼｯｸM-PRO" w:eastAsia="HG丸ｺﾞｼｯｸM-PRO"/>
                <w:szCs w:val="21"/>
              </w:rPr>
            </w:pPr>
            <w:r>
              <w:rPr>
                <w:rFonts w:ascii="HG丸ｺﾞｼｯｸM-PRO" w:eastAsia="HG丸ｺﾞｼｯｸM-PRO" w:hint="eastAsia"/>
                <w:szCs w:val="21"/>
              </w:rPr>
              <w:t xml:space="preserve">  </w:t>
            </w:r>
            <w:r w:rsidRPr="00D97E7E">
              <w:rPr>
                <w:rFonts w:ascii="HG丸ｺﾞｼｯｸM-PRO" w:eastAsia="HG丸ｺﾞｼｯｸM-PRO" w:hint="eastAsia"/>
                <w:szCs w:val="21"/>
              </w:rPr>
              <w:t>（カリキュラム改革関連）</w:t>
            </w:r>
          </w:p>
          <w:p w:rsidR="00EC4AB4" w:rsidRPr="00D97E7E" w:rsidRDefault="00EC4AB4" w:rsidP="00EC4AB4">
            <w:pPr>
              <w:spacing w:line="320" w:lineRule="exact"/>
              <w:ind w:left="218" w:hangingChars="100" w:hanging="218"/>
              <w:rPr>
                <w:rFonts w:ascii="HG丸ｺﾞｼｯｸM-PRO" w:eastAsia="HG丸ｺﾞｼｯｸM-PRO"/>
                <w:szCs w:val="21"/>
              </w:rPr>
            </w:pPr>
            <w:r w:rsidRPr="00D97E7E">
              <w:rPr>
                <w:rFonts w:ascii="HG丸ｺﾞｼｯｸM-PRO" w:eastAsia="HG丸ｺﾞｼｯｸM-PRO" w:hint="eastAsia"/>
                <w:szCs w:val="21"/>
              </w:rPr>
              <w:t xml:space="preserve">③　平成２７年度末の本校作成の学校教育アンケート（保護者対象）における「子どもは、国語の授業がわかりやすいと言っている」「子どもは、算数の授業がわかりやすいと言っている」の肯定的な割合を８０％以上にする。　</w:t>
            </w:r>
            <w:r>
              <w:rPr>
                <w:rFonts w:ascii="HG丸ｺﾞｼｯｸM-PRO" w:eastAsia="HG丸ｺﾞｼｯｸM-PRO" w:hint="eastAsia"/>
                <w:szCs w:val="21"/>
              </w:rPr>
              <w:t xml:space="preserve">    </w:t>
            </w:r>
            <w:r w:rsidRPr="00D97E7E">
              <w:rPr>
                <w:rFonts w:ascii="HG丸ｺﾞｼｯｸM-PRO" w:eastAsia="HG丸ｺﾞｼｯｸM-PRO" w:hint="eastAsia"/>
                <w:szCs w:val="21"/>
              </w:rPr>
              <w:t xml:space="preserve"> （カリキュラム改革関連）</w:t>
            </w:r>
          </w:p>
          <w:p w:rsidR="00EC4AB4" w:rsidRPr="00D97E7E" w:rsidRDefault="00EC4AB4" w:rsidP="00EC4AB4">
            <w:pPr>
              <w:spacing w:line="320" w:lineRule="exact"/>
              <w:ind w:left="218" w:hangingChars="100" w:hanging="218"/>
              <w:rPr>
                <w:rFonts w:ascii="HG丸ｺﾞｼｯｸM-PRO" w:eastAsia="HG丸ｺﾞｼｯｸM-PRO"/>
                <w:szCs w:val="21"/>
              </w:rPr>
            </w:pPr>
            <w:r w:rsidRPr="00D97E7E">
              <w:rPr>
                <w:rFonts w:ascii="HG丸ｺﾞｼｯｸM-PRO" w:eastAsia="HG丸ｺﾞｼｯｸM-PRO" w:hint="eastAsia"/>
                <w:szCs w:val="21"/>
              </w:rPr>
              <w:t>④　平成２７年度末の本校作成の学校生活アンケート（児童対象）の「学習の様子」において「とてもよくわかる・だいたいわかる」の割合を</w:t>
            </w:r>
            <w:r>
              <w:rPr>
                <w:rFonts w:ascii="HG丸ｺﾞｼｯｸM-PRO" w:eastAsia="HG丸ｺﾞｼｯｸM-PRO" w:hint="eastAsia"/>
                <w:szCs w:val="21"/>
              </w:rPr>
              <w:t>９０</w:t>
            </w:r>
            <w:r w:rsidRPr="00D97E7E">
              <w:rPr>
                <w:rFonts w:ascii="HG丸ｺﾞｼｯｸM-PRO" w:eastAsia="HG丸ｺﾞｼｯｸM-PRO" w:hint="eastAsia"/>
                <w:szCs w:val="21"/>
              </w:rPr>
              <w:t>％以上にする。</w:t>
            </w:r>
          </w:p>
          <w:p w:rsidR="000B1CE3" w:rsidRPr="00EC4AB4" w:rsidRDefault="00EC4AB4" w:rsidP="00EC4AB4">
            <w:pPr>
              <w:spacing w:line="320" w:lineRule="exact"/>
              <w:ind w:leftChars="100" w:left="218" w:firstLineChars="2650" w:firstLine="5765"/>
              <w:rPr>
                <w:rFonts w:ascii="HG丸ｺﾞｼｯｸM-PRO" w:eastAsia="HG丸ｺﾞｼｯｸM-PRO"/>
                <w:szCs w:val="21"/>
              </w:rPr>
            </w:pPr>
            <w:r w:rsidRPr="00D97E7E">
              <w:rPr>
                <w:rFonts w:ascii="HG丸ｺﾞｼｯｸM-PRO" w:eastAsia="HG丸ｺﾞｼｯｸM-PRO" w:hint="eastAsia"/>
                <w:szCs w:val="21"/>
              </w:rPr>
              <w:t>（カリキュラム改革関連）</w:t>
            </w:r>
          </w:p>
        </w:tc>
        <w:tc>
          <w:tcPr>
            <w:tcW w:w="709" w:type="dxa"/>
            <w:tcBorders>
              <w:top w:val="single" w:sz="12" w:space="0" w:color="auto"/>
              <w:left w:val="single" w:sz="12" w:space="0" w:color="auto"/>
              <w:bottom w:val="single" w:sz="12" w:space="0" w:color="auto"/>
              <w:right w:val="single" w:sz="12" w:space="0" w:color="auto"/>
            </w:tcBorders>
            <w:vAlign w:val="center"/>
          </w:tcPr>
          <w:p w:rsidR="000B1CE3" w:rsidRPr="00E26AD6" w:rsidRDefault="00E26AD6" w:rsidP="00E26AD6">
            <w:pPr>
              <w:spacing w:line="440" w:lineRule="exact"/>
              <w:rPr>
                <w:rFonts w:asciiTheme="majorEastAsia" w:eastAsiaTheme="majorEastAsia" w:hAnsiTheme="majorEastAsia"/>
                <w:b/>
                <w:sz w:val="36"/>
                <w:szCs w:val="36"/>
              </w:rPr>
            </w:pPr>
            <w:r w:rsidRPr="00E26AD6">
              <w:rPr>
                <w:rFonts w:asciiTheme="majorEastAsia" w:eastAsiaTheme="majorEastAsia" w:hAnsiTheme="majorEastAsia" w:hint="eastAsia"/>
                <w:b/>
                <w:sz w:val="36"/>
                <w:szCs w:val="36"/>
              </w:rPr>
              <w:t>Ｃ</w:t>
            </w:r>
          </w:p>
        </w:tc>
      </w:tr>
    </w:tbl>
    <w:p w:rsidR="000B1CE3" w:rsidRDefault="000B1CE3" w:rsidP="000B1CE3">
      <w:pPr>
        <w:spacing w:line="240" w:lineRule="auto"/>
        <w:rPr>
          <w:rFonts w:ascii="ＭＳ 明朝" w:hAnsi="ＭＳ 明朝"/>
          <w:sz w:val="22"/>
          <w:szCs w:val="22"/>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709"/>
      </w:tblGrid>
      <w:tr w:rsidR="000B1CE3" w:rsidTr="000F77E9">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rsidR="000B1CE3" w:rsidRDefault="000B1CE3" w:rsidP="00D10067">
            <w:pPr>
              <w:spacing w:line="240" w:lineRule="auto"/>
              <w:jc w:val="center"/>
              <w:rPr>
                <w:rFonts w:ascii="ＭＳ 明朝" w:hAnsi="ＭＳ 明朝"/>
                <w:sz w:val="22"/>
                <w:szCs w:val="22"/>
              </w:rPr>
            </w:pPr>
            <w:r>
              <w:rPr>
                <w:rFonts w:ascii="ＭＳ 明朝" w:hAnsi="ＭＳ 明朝" w:hint="eastAsia"/>
                <w:sz w:val="22"/>
                <w:szCs w:val="22"/>
              </w:rPr>
              <w:t>年度目標の達成に向けた取組内容、取組の進捗状況を測る指標</w:t>
            </w:r>
          </w:p>
        </w:tc>
        <w:tc>
          <w:tcPr>
            <w:tcW w:w="709" w:type="dxa"/>
            <w:tcBorders>
              <w:top w:val="single" w:sz="12" w:space="0" w:color="auto"/>
              <w:left w:val="single" w:sz="12" w:space="0" w:color="auto"/>
              <w:bottom w:val="single" w:sz="12" w:space="0" w:color="auto"/>
              <w:right w:val="single" w:sz="12" w:space="0" w:color="auto"/>
            </w:tcBorders>
            <w:vAlign w:val="center"/>
            <w:hideMark/>
          </w:tcPr>
          <w:p w:rsidR="000B1CE3" w:rsidRDefault="000B1CE3" w:rsidP="00D10067">
            <w:pPr>
              <w:spacing w:line="240" w:lineRule="auto"/>
              <w:rPr>
                <w:rFonts w:ascii="ＭＳ 明朝" w:hAnsi="ＭＳ 明朝"/>
                <w:sz w:val="22"/>
                <w:szCs w:val="22"/>
              </w:rPr>
            </w:pPr>
            <w:r>
              <w:rPr>
                <w:rFonts w:ascii="ＭＳ 明朝" w:hAnsi="ＭＳ 明朝" w:hint="eastAsia"/>
                <w:sz w:val="22"/>
                <w:szCs w:val="22"/>
              </w:rPr>
              <w:t>進捗状況</w:t>
            </w:r>
          </w:p>
        </w:tc>
      </w:tr>
      <w:tr w:rsidR="00EC4AB4" w:rsidTr="000F77E9">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tcPr>
          <w:p w:rsidR="00EC4AB4" w:rsidRPr="00E26AD6" w:rsidRDefault="00EC4AB4" w:rsidP="00EC4AB4">
            <w:pPr>
              <w:spacing w:line="240" w:lineRule="auto"/>
              <w:ind w:left="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取組内容②【教育環境の整備】</w:t>
            </w:r>
          </w:p>
          <w:p w:rsidR="00EC4AB4" w:rsidRPr="00E26AD6" w:rsidRDefault="00EC4AB4" w:rsidP="00EC4AB4">
            <w:pPr>
              <w:spacing w:line="240" w:lineRule="auto"/>
              <w:ind w:leftChars="100" w:left="436" w:hangingChars="100" w:hanging="218"/>
              <w:rPr>
                <w:rFonts w:ascii="HG丸ｺﾞｼｯｸM-PRO" w:eastAsia="HG丸ｺﾞｼｯｸM-PRO" w:hAnsi="HG丸ｺﾞｼｯｸM-PRO"/>
                <w:szCs w:val="21"/>
              </w:rPr>
            </w:pPr>
            <w:r w:rsidRPr="00E26AD6">
              <w:rPr>
                <w:rFonts w:ascii="HG丸ｺﾞｼｯｸM-PRO" w:eastAsia="HG丸ｺﾞｼｯｸM-PRO" w:hAnsi="HG丸ｺﾞｼｯｸM-PRO" w:hint="eastAsia"/>
                <w:szCs w:val="21"/>
              </w:rPr>
              <w:t>児童が落ち着いた雰囲気の中で学習に取組み、達成感を感じ取ることができるように、</w:t>
            </w:r>
          </w:p>
          <w:p w:rsidR="00EC4AB4" w:rsidRPr="00E26AD6" w:rsidRDefault="00EC4AB4" w:rsidP="00EC4AB4">
            <w:pPr>
              <w:spacing w:line="240" w:lineRule="auto"/>
              <w:rPr>
                <w:rFonts w:ascii="HG丸ｺﾞｼｯｸM-PRO" w:eastAsia="HG丸ｺﾞｼｯｸM-PRO" w:hAnsi="HG丸ｺﾞｼｯｸM-PRO"/>
                <w:szCs w:val="21"/>
              </w:rPr>
            </w:pPr>
            <w:r w:rsidRPr="00E26AD6">
              <w:rPr>
                <w:rFonts w:ascii="HG丸ｺﾞｼｯｸM-PRO" w:eastAsia="HG丸ｺﾞｼｯｸM-PRO" w:hAnsi="HG丸ｺﾞｼｯｸM-PRO" w:hint="eastAsia"/>
                <w:szCs w:val="21"/>
              </w:rPr>
              <w:t>学習環境のユニバーサル化を図るとともに、インクルーシブ教育を推し進めていく。</w:t>
            </w:r>
          </w:p>
          <w:p w:rsidR="00EC4AB4" w:rsidRPr="00E26AD6" w:rsidRDefault="00EC4AB4" w:rsidP="00E26AD6">
            <w:pPr>
              <w:spacing w:line="240" w:lineRule="auto"/>
              <w:ind w:firstLineChars="2700" w:firstLine="5873"/>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Cs w:val="21"/>
              </w:rPr>
              <w:t xml:space="preserve"> (マネジメント改革関連</w:t>
            </w:r>
            <w:r w:rsidRPr="00E26AD6">
              <w:rPr>
                <w:rFonts w:ascii="HG丸ｺﾞｼｯｸM-PRO" w:eastAsia="HG丸ｺﾞｼｯｸM-PRO" w:hAnsi="HG丸ｺﾞｼｯｸM-PRO" w:cs="ＭＳ ゴシック" w:hint="eastAsia"/>
                <w:kern w:val="0"/>
                <w:szCs w:val="21"/>
              </w:rPr>
              <w:t xml:space="preserve">)　　　　　　　　　</w:t>
            </w:r>
          </w:p>
        </w:tc>
        <w:tc>
          <w:tcPr>
            <w:tcW w:w="709" w:type="dxa"/>
            <w:vMerge w:val="restart"/>
            <w:tcBorders>
              <w:top w:val="single" w:sz="12" w:space="0" w:color="auto"/>
              <w:left w:val="single" w:sz="12" w:space="0" w:color="auto"/>
              <w:bottom w:val="single" w:sz="4" w:space="0" w:color="auto"/>
              <w:right w:val="single" w:sz="12" w:space="0" w:color="auto"/>
            </w:tcBorders>
            <w:vAlign w:val="center"/>
          </w:tcPr>
          <w:p w:rsidR="00EC4AB4" w:rsidRPr="00E26AD6" w:rsidRDefault="00E26AD6" w:rsidP="00D10067">
            <w:pPr>
              <w:spacing w:line="240" w:lineRule="auto"/>
              <w:rPr>
                <w:rFonts w:asciiTheme="majorEastAsia" w:eastAsiaTheme="majorEastAsia" w:hAnsiTheme="majorEastAsia"/>
                <w:b/>
                <w:color w:val="FF0000"/>
                <w:sz w:val="36"/>
                <w:szCs w:val="36"/>
              </w:rPr>
            </w:pPr>
            <w:r w:rsidRPr="00E26AD6">
              <w:rPr>
                <w:rFonts w:asciiTheme="majorEastAsia" w:eastAsiaTheme="majorEastAsia" w:hAnsiTheme="majorEastAsia" w:hint="eastAsia"/>
                <w:b/>
                <w:color w:val="000000" w:themeColor="text1"/>
                <w:sz w:val="36"/>
                <w:szCs w:val="36"/>
              </w:rPr>
              <w:t>Ｂ</w:t>
            </w:r>
          </w:p>
        </w:tc>
      </w:tr>
      <w:tr w:rsidR="00EC4AB4" w:rsidTr="000F77E9">
        <w:trPr>
          <w:trHeight w:val="317"/>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rsidR="00EC4AB4" w:rsidRPr="00E26AD6" w:rsidRDefault="00EC4AB4" w:rsidP="00EC4AB4">
            <w:pPr>
              <w:spacing w:line="240" w:lineRule="auto"/>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指標</w:t>
            </w:r>
          </w:p>
          <w:p w:rsidR="00EC4AB4" w:rsidRPr="00E26AD6" w:rsidRDefault="00EC4AB4" w:rsidP="00EC4AB4">
            <w:pPr>
              <w:spacing w:line="240" w:lineRule="auto"/>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　年度末の学校教育アンケート（保護者対象）や学校生活アンケート（児童対</w:t>
            </w:r>
          </w:p>
          <w:p w:rsidR="00EC4AB4" w:rsidRPr="00E26AD6" w:rsidRDefault="00EC4AB4" w:rsidP="00EC4AB4">
            <w:pPr>
              <w:spacing w:line="240" w:lineRule="auto"/>
              <w:ind w:leftChars="200" w:left="435"/>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象）で、視覚的支援を含めた授業中の説明や指示がわかりやすいかどうかをたずね、肯定的な回答を８０％以上にする。</w:t>
            </w:r>
          </w:p>
        </w:tc>
        <w:tc>
          <w:tcPr>
            <w:tcW w:w="709" w:type="dxa"/>
            <w:vMerge/>
            <w:tcBorders>
              <w:top w:val="single" w:sz="4" w:space="0" w:color="auto"/>
              <w:left w:val="single" w:sz="12" w:space="0" w:color="auto"/>
              <w:bottom w:val="single" w:sz="12" w:space="0" w:color="auto"/>
              <w:right w:val="single" w:sz="12" w:space="0" w:color="auto"/>
            </w:tcBorders>
            <w:vAlign w:val="center"/>
            <w:hideMark/>
          </w:tcPr>
          <w:p w:rsidR="00EC4AB4" w:rsidRDefault="00EC4AB4" w:rsidP="00D10067">
            <w:pPr>
              <w:widowControl/>
              <w:spacing w:line="240" w:lineRule="auto"/>
              <w:jc w:val="left"/>
              <w:rPr>
                <w:rFonts w:ascii="ＭＳ 明朝" w:hAnsi="ＭＳ 明朝"/>
                <w:b/>
                <w:color w:val="FF0000"/>
                <w:sz w:val="22"/>
                <w:szCs w:val="22"/>
              </w:rPr>
            </w:pPr>
          </w:p>
        </w:tc>
      </w:tr>
      <w:tr w:rsidR="00EC4AB4" w:rsidTr="000F77E9">
        <w:trPr>
          <w:trHeight w:val="435"/>
          <w:jc w:val="center"/>
        </w:trPr>
        <w:tc>
          <w:tcPr>
            <w:tcW w:w="8720" w:type="dxa"/>
            <w:tcBorders>
              <w:top w:val="single" w:sz="12" w:space="0" w:color="auto"/>
              <w:left w:val="single" w:sz="12" w:space="0" w:color="auto"/>
              <w:bottom w:val="single" w:sz="12" w:space="0" w:color="auto"/>
              <w:right w:val="single" w:sz="12" w:space="0" w:color="auto"/>
            </w:tcBorders>
            <w:vAlign w:val="center"/>
          </w:tcPr>
          <w:p w:rsidR="00EC4AB4" w:rsidRPr="00E26AD6" w:rsidRDefault="00EC4AB4" w:rsidP="00EC4AB4">
            <w:pPr>
              <w:spacing w:line="240" w:lineRule="auto"/>
              <w:ind w:left="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取組内容③【言語力や論理的思考力】</w:t>
            </w:r>
          </w:p>
          <w:p w:rsidR="00EC4AB4" w:rsidRPr="00E26AD6" w:rsidRDefault="00EC4AB4" w:rsidP="00E26AD6">
            <w:pPr>
              <w:spacing w:line="240" w:lineRule="auto"/>
              <w:ind w:left="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学校図書館の環境整備を行うとともに、図書の活用の充実を図り、児童の言語力や論理的思考力を高める。　　　　　　　　　　　　　　　</w:t>
            </w:r>
            <w:r w:rsidRPr="00E26AD6">
              <w:rPr>
                <w:rFonts w:ascii="HG丸ｺﾞｼｯｸM-PRO" w:eastAsia="HG丸ｺﾞｼｯｸM-PRO" w:hAnsi="HG丸ｺﾞｼｯｸM-PRO" w:hint="eastAsia"/>
                <w:szCs w:val="21"/>
              </w:rPr>
              <w:t>(カリキュラム改革関連</w:t>
            </w:r>
            <w:r w:rsidRPr="00E26AD6">
              <w:rPr>
                <w:rFonts w:ascii="HG丸ｺﾞｼｯｸM-PRO" w:eastAsia="HG丸ｺﾞｼｯｸM-PRO" w:hAnsi="HG丸ｺﾞｼｯｸM-PRO" w:cs="ＭＳ ゴシック" w:hint="eastAsia"/>
                <w:kern w:val="0"/>
                <w:szCs w:val="21"/>
              </w:rPr>
              <w:t xml:space="preserve">)　　　　　　</w:t>
            </w:r>
          </w:p>
        </w:tc>
        <w:tc>
          <w:tcPr>
            <w:tcW w:w="709" w:type="dxa"/>
            <w:vMerge w:val="restart"/>
            <w:tcBorders>
              <w:top w:val="single" w:sz="12" w:space="0" w:color="auto"/>
              <w:left w:val="single" w:sz="12" w:space="0" w:color="auto"/>
              <w:bottom w:val="single" w:sz="4" w:space="0" w:color="auto"/>
              <w:right w:val="single" w:sz="12" w:space="0" w:color="auto"/>
            </w:tcBorders>
            <w:vAlign w:val="center"/>
          </w:tcPr>
          <w:p w:rsidR="00EC4AB4" w:rsidRPr="0054725A" w:rsidRDefault="0054725A" w:rsidP="00D10067">
            <w:pPr>
              <w:spacing w:line="240" w:lineRule="auto"/>
              <w:rPr>
                <w:rFonts w:asciiTheme="majorEastAsia" w:eastAsiaTheme="majorEastAsia" w:hAnsiTheme="majorEastAsia"/>
                <w:b/>
                <w:color w:val="FF0000"/>
                <w:sz w:val="36"/>
                <w:szCs w:val="36"/>
              </w:rPr>
            </w:pPr>
            <w:r w:rsidRPr="0054725A">
              <w:rPr>
                <w:rFonts w:asciiTheme="majorEastAsia" w:eastAsiaTheme="majorEastAsia" w:hAnsiTheme="majorEastAsia" w:hint="eastAsia"/>
                <w:b/>
                <w:color w:val="000000" w:themeColor="text1"/>
                <w:sz w:val="36"/>
                <w:szCs w:val="36"/>
              </w:rPr>
              <w:t>Ｂ</w:t>
            </w:r>
          </w:p>
        </w:tc>
      </w:tr>
      <w:tr w:rsidR="00EC4AB4" w:rsidTr="000F77E9">
        <w:trPr>
          <w:trHeight w:val="212"/>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rsidR="00EC4AB4" w:rsidRPr="00E26AD6" w:rsidRDefault="00EC4AB4" w:rsidP="00EC4AB4">
            <w:pPr>
              <w:jc w:val="left"/>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指標</w:t>
            </w:r>
          </w:p>
          <w:p w:rsidR="00EC4AB4" w:rsidRPr="00E26AD6" w:rsidRDefault="00EC4AB4" w:rsidP="00EC4AB4">
            <w:pPr>
              <w:spacing w:line="240" w:lineRule="auto"/>
              <w:ind w:left="455" w:hangingChars="200" w:hanging="455"/>
              <w:rPr>
                <w:rFonts w:ascii="HG丸ｺﾞｼｯｸM-PRO" w:eastAsia="HG丸ｺﾞｼｯｸM-PRO" w:hAnsi="HG丸ｺﾞｼｯｸM-PRO"/>
                <w:b/>
                <w:color w:val="FF0000"/>
                <w:sz w:val="22"/>
                <w:szCs w:val="22"/>
              </w:rPr>
            </w:pPr>
            <w:r w:rsidRPr="00E26AD6">
              <w:rPr>
                <w:rFonts w:ascii="HG丸ｺﾞｼｯｸM-PRO" w:eastAsia="HG丸ｺﾞｼｯｸM-PRO" w:hAnsi="HG丸ｺﾞｼｯｸM-PRO" w:hint="eastAsia"/>
                <w:sz w:val="22"/>
                <w:szCs w:val="22"/>
              </w:rPr>
              <w:t xml:space="preserve">　○　年度末の学校生活アンケート（児童対象）で、「読書が好き」「本などを使って調べることがすき」と答える児童の割合を８０％以上にする。</w:t>
            </w:r>
          </w:p>
        </w:tc>
        <w:tc>
          <w:tcPr>
            <w:tcW w:w="709" w:type="dxa"/>
            <w:vMerge/>
            <w:tcBorders>
              <w:top w:val="single" w:sz="4" w:space="0" w:color="auto"/>
              <w:left w:val="single" w:sz="12" w:space="0" w:color="auto"/>
              <w:bottom w:val="single" w:sz="12" w:space="0" w:color="auto"/>
              <w:right w:val="single" w:sz="12" w:space="0" w:color="auto"/>
            </w:tcBorders>
            <w:vAlign w:val="center"/>
            <w:hideMark/>
          </w:tcPr>
          <w:p w:rsidR="00EC4AB4" w:rsidRDefault="00EC4AB4" w:rsidP="00D10067">
            <w:pPr>
              <w:widowControl/>
              <w:spacing w:line="240" w:lineRule="auto"/>
              <w:jc w:val="left"/>
              <w:rPr>
                <w:rFonts w:ascii="ＭＳ 明朝" w:hAnsi="ＭＳ 明朝"/>
                <w:b/>
                <w:color w:val="FF0000"/>
                <w:sz w:val="22"/>
                <w:szCs w:val="22"/>
              </w:rPr>
            </w:pPr>
          </w:p>
        </w:tc>
      </w:tr>
      <w:tr w:rsidR="004F7121" w:rsidTr="000F77E9">
        <w:trPr>
          <w:trHeight w:val="930"/>
          <w:jc w:val="center"/>
        </w:trPr>
        <w:tc>
          <w:tcPr>
            <w:tcW w:w="8720" w:type="dxa"/>
            <w:tcBorders>
              <w:top w:val="single" w:sz="12" w:space="0" w:color="auto"/>
              <w:left w:val="single" w:sz="12" w:space="0" w:color="auto"/>
              <w:bottom w:val="single" w:sz="12" w:space="0" w:color="auto"/>
              <w:right w:val="single" w:sz="12" w:space="0" w:color="auto"/>
            </w:tcBorders>
            <w:vAlign w:val="center"/>
          </w:tcPr>
          <w:p w:rsidR="004F7121" w:rsidRPr="00E26AD6" w:rsidRDefault="004F7121" w:rsidP="00EB4D0B">
            <w:pPr>
              <w:spacing w:line="240" w:lineRule="auto"/>
              <w:ind w:left="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取組内容④【ＩＣＴを活用した教育の推進】</w:t>
            </w:r>
          </w:p>
          <w:p w:rsidR="004F7121" w:rsidRPr="00E26AD6" w:rsidRDefault="004F7121" w:rsidP="00E26AD6">
            <w:pPr>
              <w:ind w:leftChars="100" w:left="218"/>
              <w:jc w:val="left"/>
              <w:rPr>
                <w:rFonts w:ascii="HG丸ｺﾞｼｯｸM-PRO" w:eastAsia="HG丸ｺﾞｼｯｸM-PRO" w:hAnsi="HG丸ｺﾞｼｯｸM-PRO"/>
                <w:b/>
                <w:sz w:val="22"/>
                <w:szCs w:val="22"/>
              </w:rPr>
            </w:pPr>
            <w:r w:rsidRPr="00E26AD6">
              <w:rPr>
                <w:rFonts w:ascii="HG丸ｺﾞｼｯｸM-PRO" w:eastAsia="HG丸ｺﾞｼｯｸM-PRO" w:hAnsi="HG丸ｺﾞｼｯｸM-PRO" w:hint="eastAsia"/>
              </w:rPr>
              <w:t>ＩＣＴを各教科の学習活動に効果的に活用し授業を実践する。カリキュラム改革関連</w:t>
            </w:r>
            <w:r w:rsidRPr="00E26AD6">
              <w:rPr>
                <w:rFonts w:ascii="HG丸ｺﾞｼｯｸM-PRO" w:eastAsia="HG丸ｺﾞｼｯｸM-PRO" w:hAnsi="HG丸ｺﾞｼｯｸM-PRO" w:cs="ＭＳ ゴシック" w:hint="eastAsia"/>
                <w:kern w:val="0"/>
                <w:szCs w:val="21"/>
              </w:rPr>
              <w:t>)</w:t>
            </w:r>
          </w:p>
        </w:tc>
        <w:tc>
          <w:tcPr>
            <w:tcW w:w="709" w:type="dxa"/>
            <w:vMerge w:val="restart"/>
            <w:tcBorders>
              <w:top w:val="single" w:sz="12" w:space="0" w:color="auto"/>
              <w:left w:val="single" w:sz="12" w:space="0" w:color="auto"/>
              <w:right w:val="single" w:sz="12" w:space="0" w:color="auto"/>
            </w:tcBorders>
            <w:vAlign w:val="center"/>
          </w:tcPr>
          <w:p w:rsidR="004F7121" w:rsidRPr="0054725A" w:rsidRDefault="0054725A" w:rsidP="00D10067">
            <w:pPr>
              <w:spacing w:line="240" w:lineRule="auto"/>
              <w:rPr>
                <w:rFonts w:asciiTheme="majorEastAsia" w:eastAsiaTheme="majorEastAsia" w:hAnsiTheme="majorEastAsia"/>
                <w:sz w:val="36"/>
                <w:szCs w:val="36"/>
              </w:rPr>
            </w:pPr>
            <w:r w:rsidRPr="0054725A">
              <w:rPr>
                <w:rFonts w:asciiTheme="majorEastAsia" w:eastAsiaTheme="majorEastAsia" w:hAnsiTheme="majorEastAsia" w:hint="eastAsia"/>
                <w:sz w:val="36"/>
                <w:szCs w:val="36"/>
              </w:rPr>
              <w:t>Ａ</w:t>
            </w:r>
          </w:p>
        </w:tc>
      </w:tr>
      <w:tr w:rsidR="004F7121" w:rsidTr="000F77E9">
        <w:trPr>
          <w:trHeight w:val="735"/>
          <w:jc w:val="center"/>
        </w:trPr>
        <w:tc>
          <w:tcPr>
            <w:tcW w:w="8720" w:type="dxa"/>
            <w:tcBorders>
              <w:top w:val="single" w:sz="12" w:space="0" w:color="auto"/>
              <w:left w:val="single" w:sz="12" w:space="0" w:color="auto"/>
              <w:bottom w:val="single" w:sz="12" w:space="0" w:color="auto"/>
              <w:right w:val="single" w:sz="12" w:space="0" w:color="auto"/>
            </w:tcBorders>
            <w:vAlign w:val="center"/>
          </w:tcPr>
          <w:p w:rsidR="004F7121" w:rsidRPr="00E26AD6" w:rsidRDefault="004F7121" w:rsidP="00EB4D0B">
            <w:pPr>
              <w:jc w:val="left"/>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指標</w:t>
            </w:r>
          </w:p>
          <w:p w:rsidR="004F7121" w:rsidRDefault="004F7121" w:rsidP="00EB4D0B">
            <w:pPr>
              <w:jc w:val="left"/>
              <w:rPr>
                <w:rFonts w:ascii="ＭＳ 明朝" w:hAnsi="ＭＳ 明朝"/>
                <w:sz w:val="22"/>
                <w:szCs w:val="22"/>
              </w:rPr>
            </w:pPr>
            <w:r w:rsidRPr="00E26AD6">
              <w:rPr>
                <w:rFonts w:ascii="HG丸ｺﾞｼｯｸM-PRO" w:eastAsia="HG丸ｺﾞｼｯｸM-PRO" w:hAnsi="HG丸ｺﾞｼｯｸM-PRO" w:hint="eastAsia"/>
                <w:sz w:val="22"/>
                <w:szCs w:val="22"/>
              </w:rPr>
              <w:t>○　ＩＣＴを活用した授業を全学年で週１回以上実施する。</w:t>
            </w:r>
          </w:p>
        </w:tc>
        <w:tc>
          <w:tcPr>
            <w:tcW w:w="709" w:type="dxa"/>
            <w:vMerge/>
            <w:tcBorders>
              <w:left w:val="single" w:sz="12" w:space="0" w:color="auto"/>
              <w:bottom w:val="single" w:sz="12" w:space="0" w:color="auto"/>
              <w:right w:val="single" w:sz="12" w:space="0" w:color="auto"/>
            </w:tcBorders>
            <w:vAlign w:val="center"/>
          </w:tcPr>
          <w:p w:rsidR="004F7121" w:rsidRDefault="004F7121" w:rsidP="00D10067">
            <w:pPr>
              <w:spacing w:line="240" w:lineRule="auto"/>
              <w:rPr>
                <w:rFonts w:ascii="ＭＳ 明朝" w:hAnsi="ＭＳ 明朝"/>
                <w:sz w:val="22"/>
                <w:szCs w:val="22"/>
              </w:rPr>
            </w:pPr>
          </w:p>
        </w:tc>
      </w:tr>
      <w:tr w:rsidR="000F77E9" w:rsidTr="000F77E9">
        <w:trPr>
          <w:trHeight w:val="875"/>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tcPr>
          <w:p w:rsidR="000F77E9" w:rsidRDefault="000F77E9" w:rsidP="005F116E">
            <w:pPr>
              <w:spacing w:line="240" w:lineRule="auto"/>
              <w:jc w:val="center"/>
              <w:rPr>
                <w:rFonts w:ascii="ＭＳ 明朝" w:hAnsi="ＭＳ 明朝"/>
                <w:sz w:val="22"/>
                <w:szCs w:val="22"/>
              </w:rPr>
            </w:pPr>
            <w:r>
              <w:rPr>
                <w:rFonts w:ascii="ＭＳ 明朝" w:hAnsi="ＭＳ 明朝" w:hint="eastAsia"/>
                <w:sz w:val="22"/>
                <w:szCs w:val="22"/>
              </w:rPr>
              <w:lastRenderedPageBreak/>
              <w:t>26年度目標の達成状況や取組の進捗状況の結果と分析</w:t>
            </w:r>
          </w:p>
        </w:tc>
      </w:tr>
      <w:tr w:rsidR="000B1CE3" w:rsidTr="00AB233D">
        <w:trPr>
          <w:trHeight w:val="13220"/>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hideMark/>
          </w:tcPr>
          <w:p w:rsidR="004F7121" w:rsidRPr="00E26AD6" w:rsidRDefault="004F7121" w:rsidP="004F7121">
            <w:pPr>
              <w:spacing w:line="320" w:lineRule="exact"/>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視点【学力の向上】年度目標の達成状況 ＞</w:t>
            </w:r>
          </w:p>
          <w:p w:rsidR="004F7121" w:rsidRPr="00E26AD6" w:rsidRDefault="004F7121" w:rsidP="00E26AD6">
            <w:pPr>
              <w:spacing w:line="320" w:lineRule="exact"/>
              <w:ind w:left="455" w:hangingChars="200" w:hanging="455"/>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①　大阪市教育研究会の作成する「しんだん」国語科において、Ａの観点「話すこと・聞くこと」については、いくつかの学年では大阪市平均（抽出校の平均）よりも正解率が上回った。全体としては大阪市平均よりも若干下回った。Ｃの観点「読むこと」においても、いくつかの学年では大阪市平均（抽出校の平均）よりも正解率が上回った。全体としては大阪市平均よりも若干下回った。</w:t>
            </w:r>
          </w:p>
          <w:p w:rsidR="004F7121" w:rsidRPr="00E26AD6" w:rsidRDefault="004F7121" w:rsidP="00E26AD6">
            <w:pPr>
              <w:spacing w:line="320" w:lineRule="exact"/>
              <w:ind w:left="455" w:hangingChars="200" w:hanging="455"/>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②　大阪市教育研究会の作成する「しんだん」算数科における、「数と計算」の観点においては、いずれの学年も大阪市平均を下回った。</w:t>
            </w:r>
          </w:p>
          <w:p w:rsidR="004F7121" w:rsidRPr="00E26AD6" w:rsidRDefault="004F7121" w:rsidP="004F7121">
            <w:pPr>
              <w:spacing w:line="320" w:lineRule="exact"/>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③　国語　…　肯定的回答は７６％　　算数　…　肯定的回答は６６％</w:t>
            </w:r>
          </w:p>
          <w:p w:rsidR="004F7121" w:rsidRPr="00E26AD6" w:rsidRDefault="004F7121" w:rsidP="004F7121">
            <w:pPr>
              <w:spacing w:line="320" w:lineRule="exact"/>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④　国語　…　肯定的回答は８０％　　算数　…　肯定的回答は７９％</w:t>
            </w:r>
          </w:p>
          <w:p w:rsidR="004F7121" w:rsidRPr="00E26AD6" w:rsidRDefault="004F7121" w:rsidP="004F7121">
            <w:pPr>
              <w:spacing w:line="320" w:lineRule="exact"/>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これらの結果から、年度目標に十分に達成したとは言えないが、以下の取組みの結果、目標に迫ることはできたと考える。</w:t>
            </w:r>
          </w:p>
          <w:p w:rsidR="004F7121" w:rsidRPr="00E26AD6" w:rsidRDefault="004F7121" w:rsidP="004F7121">
            <w:pPr>
              <w:spacing w:line="320" w:lineRule="exact"/>
              <w:rPr>
                <w:rFonts w:ascii="HG丸ｺﾞｼｯｸM-PRO" w:eastAsia="HG丸ｺﾞｼｯｸM-PRO" w:hAnsi="HG丸ｺﾞｼｯｸM-PRO"/>
                <w:sz w:val="22"/>
                <w:szCs w:val="22"/>
              </w:rPr>
            </w:pPr>
          </w:p>
          <w:p w:rsidR="004F7121" w:rsidRPr="00E26AD6" w:rsidRDefault="004F7121" w:rsidP="004F7121">
            <w:pPr>
              <w:spacing w:line="320" w:lineRule="exact"/>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取組内容①【言語力や論理的思考能力の育成】の進捗状況 ＞</w:t>
            </w:r>
          </w:p>
          <w:p w:rsidR="004F7121" w:rsidRPr="00E26AD6" w:rsidRDefault="004F7121" w:rsidP="00E26AD6">
            <w:pPr>
              <w:spacing w:line="320" w:lineRule="exact"/>
              <w:ind w:leftChars="100" w:left="446" w:hangingChars="100" w:hanging="22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習熟度別少人数学習や２クラスに分けた分割学習を積極的に実施し、全体の場で話すことが苦手な児童も話しやすくなる場を多く設けるようにした。子どもたち一人一人の発言が増えたり、話合い活動が充実したりした。特に、習熟度別によるクラス編成では、それぞれのクラスに合った課題を提示したことで、子どもたちの達成感が高まったように感じられた。</w:t>
            </w:r>
          </w:p>
          <w:p w:rsidR="004F7121" w:rsidRPr="00E26AD6" w:rsidRDefault="004F7121" w:rsidP="004F7121">
            <w:pPr>
              <w:spacing w:line="320" w:lineRule="exact"/>
              <w:ind w:leftChars="100" w:left="21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メンター研修を含め、全教員が研究授業を実施することができた。国語科、算数科に</w:t>
            </w:r>
          </w:p>
          <w:p w:rsidR="004F7121" w:rsidRPr="00E26AD6" w:rsidRDefault="004F7121" w:rsidP="00E26AD6">
            <w:pPr>
              <w:spacing w:line="320" w:lineRule="exact"/>
              <w:ind w:leftChars="100" w:left="446" w:hangingChars="100" w:hanging="22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おいては、授業後も指導者間の打ち合わせが定着化し、習熟度、少人数学習を可能な限り実施することができ、児童の学力向上に向けて取り組むことができた。</w:t>
            </w:r>
          </w:p>
          <w:p w:rsidR="004F7121" w:rsidRPr="00E26AD6" w:rsidRDefault="004F7121" w:rsidP="00E26AD6">
            <w:pPr>
              <w:spacing w:line="320" w:lineRule="exact"/>
              <w:ind w:leftChars="100" w:left="446" w:hangingChars="100" w:hanging="22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１学期には障がい児・者の問題について、２学期は将来の夢や目標について、３学期は国際理解について、それぞれゲストティーチャーを招き、講話や体験活動に取り組むことができた。なかでも、２学期の夢授業では、セレッソ大阪の指導者を招き、サッカーを楽しんだり、将来の夢について語ってもらったり、本校児童にはこの上ない経験、思い出となった。小規模校、単学級で将来の夢や目標を意識する機会が少ない児童にも良い刺激となった。</w:t>
            </w:r>
          </w:p>
          <w:p w:rsidR="004F7121" w:rsidRPr="00E26AD6" w:rsidRDefault="004F7121" w:rsidP="004F7121">
            <w:pPr>
              <w:spacing w:line="320" w:lineRule="exact"/>
              <w:ind w:left="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取組内容②【ＩＣＴを活用した教育の推進】の推進状況 ＞</w:t>
            </w:r>
          </w:p>
          <w:p w:rsidR="004F7121" w:rsidRPr="00E26AD6" w:rsidRDefault="004F7121" w:rsidP="00E26AD6">
            <w:pPr>
              <w:spacing w:line="320" w:lineRule="exact"/>
              <w:ind w:leftChars="100" w:left="446" w:hangingChars="100" w:hanging="22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国語、社会、理科、体育、外国語活動等いろいろな教科・領域にわたって、書画カメラ、電子黒板、プロジェクター、タブレットなど何らかの形でＩＣＴを活用した授業を週に３時間～１０時間程度は取り入れることができた。</w:t>
            </w:r>
          </w:p>
          <w:p w:rsidR="004F7121" w:rsidRPr="00E26AD6" w:rsidRDefault="004F7121" w:rsidP="00E26AD6">
            <w:pPr>
              <w:spacing w:line="320" w:lineRule="exact"/>
              <w:ind w:firstLineChars="300" w:firstLine="683"/>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ＩＣＴの活用によって、視覚的な理解度も高まるために、非常に有効であった。</w:t>
            </w:r>
          </w:p>
          <w:p w:rsidR="004F7121" w:rsidRPr="00E26AD6" w:rsidRDefault="004F7121" w:rsidP="004F7121">
            <w:pPr>
              <w:spacing w:line="320" w:lineRule="exact"/>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取組内容③【自主学習習慣の確立】の推進状況 ＞</w:t>
            </w:r>
          </w:p>
          <w:p w:rsidR="004F7121" w:rsidRPr="00E26AD6" w:rsidRDefault="004F7121" w:rsidP="00E26AD6">
            <w:pPr>
              <w:spacing w:line="320" w:lineRule="exact"/>
              <w:ind w:leftChars="100" w:left="446" w:hangingChars="100" w:hanging="22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読み聞かせ、漢字、計算問題、しんだんの過去問題、一人学びワークなどに取組んだ。どんどんやっていきたいという教材作りをすることで、児童一人一人の意欲が高まり、ワーク等をする意味もなしてきていると思う。計算が早くなった児童も見られた。</w:t>
            </w:r>
          </w:p>
          <w:p w:rsidR="000B1CE3" w:rsidRPr="004F7121" w:rsidRDefault="004F7121" w:rsidP="00E26AD6">
            <w:pPr>
              <w:spacing w:line="320" w:lineRule="exact"/>
              <w:ind w:leftChars="100" w:left="446" w:hangingChars="100" w:hanging="228"/>
              <w:rPr>
                <w:rFonts w:ascii="ＭＳ 明朝" w:hAnsi="ＭＳ 明朝"/>
                <w:sz w:val="22"/>
                <w:szCs w:val="22"/>
              </w:rPr>
            </w:pPr>
            <w:r w:rsidRPr="00E26AD6">
              <w:rPr>
                <w:rFonts w:ascii="HG丸ｺﾞｼｯｸM-PRO" w:eastAsia="HG丸ｺﾞｼｯｸM-PRO" w:hAnsi="HG丸ｺﾞｼｯｸM-PRO" w:hint="eastAsia"/>
                <w:sz w:val="22"/>
                <w:szCs w:val="22"/>
              </w:rPr>
              <w:t>○　国語科では、学習している教材に準じた「一人学びプリント」を活用することができた。自分の読みを深める手立てとすることができた。また、算数科においては、復習プリントを活用するなど、年間を通して積み重なっていけるよう取り組んだ。</w:t>
            </w:r>
          </w:p>
        </w:tc>
      </w:tr>
      <w:tr w:rsidR="00AB233D" w:rsidTr="00AB233D">
        <w:trPr>
          <w:trHeight w:val="673"/>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tcPr>
          <w:p w:rsidR="00AB233D" w:rsidRPr="00E26AD6" w:rsidRDefault="00AB233D" w:rsidP="005F116E">
            <w:pPr>
              <w:spacing w:line="240" w:lineRule="auto"/>
              <w:jc w:val="center"/>
              <w:rPr>
                <w:rFonts w:ascii="HG丸ｺﾞｼｯｸM-PRO" w:eastAsia="HG丸ｺﾞｼｯｸM-PRO" w:hAnsi="HG丸ｺﾞｼｯｸM-PRO" w:hint="eastAsia"/>
                <w:sz w:val="22"/>
                <w:szCs w:val="22"/>
              </w:rPr>
            </w:pPr>
            <w:r>
              <w:rPr>
                <w:rFonts w:ascii="ＭＳ 明朝" w:hAnsi="ＭＳ 明朝" w:hint="eastAsia"/>
                <w:sz w:val="22"/>
                <w:szCs w:val="22"/>
              </w:rPr>
              <w:lastRenderedPageBreak/>
              <w:t>27年度への改善点</w:t>
            </w:r>
          </w:p>
        </w:tc>
      </w:tr>
      <w:tr w:rsidR="000B1CE3" w:rsidTr="00AB233D">
        <w:trPr>
          <w:trHeight w:val="13395"/>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hideMark/>
          </w:tcPr>
          <w:p w:rsidR="004F7121" w:rsidRPr="00E26AD6" w:rsidRDefault="004F7121" w:rsidP="00E26AD6">
            <w:pPr>
              <w:spacing w:line="300" w:lineRule="exact"/>
              <w:ind w:left="228" w:hangingChars="100" w:hanging="22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年度目標に向けた取組み内容について、十分に推進され、達成しているにも関わらず、年度目標は数値的には達成しきれなかった。このことから、次年度が３年目の最終年となる中期目標の達成の（またはそれに近づく）ために、１年間、学校全体としてどのような取組み内容を進めていくべきか、抜本的かつ組織的に検討し、教職員全体が共通理解して計画・立案し、確実に実践する必要がある。</w:t>
            </w:r>
          </w:p>
          <w:p w:rsidR="004F7121" w:rsidRPr="00E26AD6" w:rsidRDefault="004F7121" w:rsidP="00E26AD6">
            <w:pPr>
              <w:spacing w:line="300" w:lineRule="exact"/>
              <w:ind w:left="228" w:hangingChars="100" w:hanging="22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（・指導体制の確立　　・日々の授業づくりの検討（低・中・高学年部会）</w:t>
            </w:r>
          </w:p>
          <w:p w:rsidR="004F7121" w:rsidRPr="00E26AD6" w:rsidRDefault="004F7121" w:rsidP="00E26AD6">
            <w:pPr>
              <w:spacing w:line="300" w:lineRule="exact"/>
              <w:ind w:left="228" w:hangingChars="100" w:hanging="22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・朝の時間の活用　　・ぐんぐん学習タイムの充実　　・放課後指導のあり方の検討</w:t>
            </w:r>
          </w:p>
          <w:p w:rsidR="004F7121" w:rsidRPr="00E26AD6" w:rsidRDefault="004F7121" w:rsidP="00E26AD6">
            <w:pPr>
              <w:spacing w:line="300" w:lineRule="exact"/>
              <w:ind w:left="228" w:hangingChars="100" w:hanging="22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・家庭への「自主学習」の啓発　　・授業のユニバーサル化　　・行事等の検討</w:t>
            </w:r>
          </w:p>
          <w:p w:rsidR="004F7121" w:rsidRPr="00E26AD6" w:rsidRDefault="004F7121" w:rsidP="00E26AD6">
            <w:pPr>
              <w:spacing w:line="300" w:lineRule="exact"/>
              <w:ind w:leftChars="100" w:left="218" w:firstLineChars="100" w:firstLine="22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・校内環境のユニバーサル化　　・個別支援が必要な児童への支援方法</w:t>
            </w:r>
          </w:p>
          <w:p w:rsidR="004F7121" w:rsidRDefault="004F7121" w:rsidP="00E26AD6">
            <w:pPr>
              <w:spacing w:line="300" w:lineRule="exact"/>
              <w:ind w:leftChars="100" w:left="218" w:firstLineChars="100" w:firstLine="228"/>
              <w:rPr>
                <w:rFonts w:ascii="HG丸ｺﾞｼｯｸM-PRO" w:eastAsia="HG丸ｺﾞｼｯｸM-PRO" w:hAnsi="HG丸ｺﾞｼｯｸM-PRO" w:hint="eastAsia"/>
                <w:sz w:val="22"/>
                <w:szCs w:val="22"/>
              </w:rPr>
            </w:pPr>
            <w:r w:rsidRPr="00E26AD6">
              <w:rPr>
                <w:rFonts w:ascii="HG丸ｺﾞｼｯｸM-PRO" w:eastAsia="HG丸ｺﾞｼｯｸM-PRO" w:hAnsi="HG丸ｺﾞｼｯｸM-PRO" w:hint="eastAsia"/>
                <w:sz w:val="22"/>
                <w:szCs w:val="22"/>
              </w:rPr>
              <w:t>・学習塾や企業（のノウハウ、プリント）の活用　　など）</w:t>
            </w:r>
          </w:p>
          <w:p w:rsidR="00E26AD6" w:rsidRPr="00E26AD6" w:rsidRDefault="00E26AD6" w:rsidP="00E26AD6">
            <w:pPr>
              <w:spacing w:line="300" w:lineRule="exact"/>
              <w:ind w:leftChars="100" w:left="218" w:firstLineChars="100" w:firstLine="228"/>
              <w:rPr>
                <w:rFonts w:ascii="HG丸ｺﾞｼｯｸM-PRO" w:eastAsia="HG丸ｺﾞｼｯｸM-PRO" w:hAnsi="HG丸ｺﾞｼｯｸM-PRO"/>
                <w:sz w:val="22"/>
                <w:szCs w:val="22"/>
              </w:rPr>
            </w:pPr>
          </w:p>
          <w:p w:rsidR="004F7121" w:rsidRPr="00E26AD6" w:rsidRDefault="004F7121" w:rsidP="00E26AD6">
            <w:pPr>
              <w:spacing w:line="300" w:lineRule="exact"/>
              <w:ind w:left="228" w:hangingChars="100" w:hanging="22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言語力や論理的思考能力の育成」に向けては、国語・算数において意見を交流する機会を増やすとともに、質的な向上があるように実践を深めていく。また、他の教育活動において取組むべき「言語活動」の内容を明らかにしながら、「話す」「聞く」「書く」「読む」機会を多くして、よりいっそうの充実を図るようにする。</w:t>
            </w:r>
          </w:p>
          <w:p w:rsidR="004F7121" w:rsidRDefault="004F7121" w:rsidP="00E26AD6">
            <w:pPr>
              <w:spacing w:line="300" w:lineRule="exact"/>
              <w:ind w:left="228" w:hangingChars="100" w:hanging="228"/>
              <w:rPr>
                <w:rFonts w:ascii="HG丸ｺﾞｼｯｸM-PRO" w:eastAsia="HG丸ｺﾞｼｯｸM-PRO" w:hAnsi="HG丸ｺﾞｼｯｸM-PRO" w:hint="eastAsia"/>
                <w:sz w:val="22"/>
                <w:szCs w:val="22"/>
              </w:rPr>
            </w:pPr>
            <w:r w:rsidRPr="00E26AD6">
              <w:rPr>
                <w:rFonts w:ascii="HG丸ｺﾞｼｯｸM-PRO" w:eastAsia="HG丸ｺﾞｼｯｸM-PRO" w:hAnsi="HG丸ｺﾞｼｯｸM-PRO" w:hint="eastAsia"/>
                <w:sz w:val="22"/>
                <w:szCs w:val="22"/>
              </w:rPr>
              <w:t xml:space="preserve">　（各教科・道徳・特別活動・「総合的な学習」の時間・外国語活動のそれぞれにおいてどのような活動が行えるか、各自が提示し、共有する。　例：図画工作科…「対話型鑑賞」の授業、体育科…器械運動で各段階における技のポイントを言葉で伝える　　など）</w:t>
            </w:r>
          </w:p>
          <w:p w:rsidR="00E26AD6" w:rsidRPr="00E26AD6" w:rsidRDefault="00E26AD6" w:rsidP="00E26AD6">
            <w:pPr>
              <w:spacing w:line="300" w:lineRule="exact"/>
              <w:ind w:left="228" w:hangingChars="100" w:hanging="228"/>
              <w:rPr>
                <w:rFonts w:ascii="HG丸ｺﾞｼｯｸM-PRO" w:eastAsia="HG丸ｺﾞｼｯｸM-PRO" w:hAnsi="HG丸ｺﾞｼｯｸM-PRO"/>
                <w:sz w:val="22"/>
                <w:szCs w:val="22"/>
              </w:rPr>
            </w:pPr>
          </w:p>
          <w:p w:rsidR="004F7121" w:rsidRDefault="004F7121" w:rsidP="00E26AD6">
            <w:pPr>
              <w:spacing w:line="300" w:lineRule="exact"/>
              <w:ind w:left="228" w:hangingChars="100" w:hanging="228"/>
              <w:rPr>
                <w:rFonts w:ascii="HG丸ｺﾞｼｯｸM-PRO" w:eastAsia="HG丸ｺﾞｼｯｸM-PRO" w:hAnsi="HG丸ｺﾞｼｯｸM-PRO" w:hint="eastAsia"/>
                <w:sz w:val="22"/>
                <w:szCs w:val="22"/>
              </w:rPr>
            </w:pPr>
            <w:r w:rsidRPr="00E26AD6">
              <w:rPr>
                <w:rFonts w:ascii="HG丸ｺﾞｼｯｸM-PRO" w:eastAsia="HG丸ｺﾞｼｯｸM-PRO" w:hAnsi="HG丸ｺﾞｼｯｸM-PRO" w:hint="eastAsia"/>
                <w:sz w:val="22"/>
                <w:szCs w:val="22"/>
              </w:rPr>
              <w:t>○　ゲストティーチャーの招聘については、指導者自身が児童に先んじて学んでおくようにしながら、単元・目的・児童の活動内容（言語活動）などを今後さらに考慮して実践するようにする。</w:t>
            </w:r>
          </w:p>
          <w:p w:rsidR="00E26AD6" w:rsidRPr="00E26AD6" w:rsidRDefault="00E26AD6" w:rsidP="00E26AD6">
            <w:pPr>
              <w:spacing w:line="300" w:lineRule="exact"/>
              <w:ind w:left="228" w:hangingChars="100" w:hanging="228"/>
              <w:rPr>
                <w:rFonts w:ascii="HG丸ｺﾞｼｯｸM-PRO" w:eastAsia="HG丸ｺﾞｼｯｸM-PRO" w:hAnsi="HG丸ｺﾞｼｯｸM-PRO"/>
                <w:sz w:val="22"/>
                <w:szCs w:val="22"/>
              </w:rPr>
            </w:pPr>
          </w:p>
          <w:p w:rsidR="004F7121" w:rsidRDefault="004F7121" w:rsidP="00E26AD6">
            <w:pPr>
              <w:spacing w:line="300" w:lineRule="exact"/>
              <w:ind w:left="228" w:hangingChars="100" w:hanging="228"/>
              <w:rPr>
                <w:rFonts w:ascii="HG丸ｺﾞｼｯｸM-PRO" w:eastAsia="HG丸ｺﾞｼｯｸM-PRO" w:hAnsi="HG丸ｺﾞｼｯｸM-PRO" w:hint="eastAsia"/>
                <w:sz w:val="22"/>
                <w:szCs w:val="22"/>
              </w:rPr>
            </w:pPr>
            <w:r w:rsidRPr="00E26AD6">
              <w:rPr>
                <w:rFonts w:ascii="HG丸ｺﾞｼｯｸM-PRO" w:eastAsia="HG丸ｺﾞｼｯｸM-PRO" w:hAnsi="HG丸ｺﾞｼｯｸM-PRO" w:hint="eastAsia"/>
                <w:sz w:val="22"/>
                <w:szCs w:val="22"/>
              </w:rPr>
              <w:t>○　「ＩＣＴを活用した教育の推進」については、次年度、タブレット端末が配布されるので、それに伴って必要な周辺機器やアプリケーションソフトを調査・把握して購入するための予算措置をしておく必要がある。</w:t>
            </w:r>
          </w:p>
          <w:p w:rsidR="00E26AD6" w:rsidRPr="00E26AD6" w:rsidRDefault="00E26AD6" w:rsidP="00E26AD6">
            <w:pPr>
              <w:spacing w:line="300" w:lineRule="exact"/>
              <w:ind w:left="228" w:hangingChars="100" w:hanging="228"/>
              <w:rPr>
                <w:rFonts w:ascii="HG丸ｺﾞｼｯｸM-PRO" w:eastAsia="HG丸ｺﾞｼｯｸM-PRO" w:hAnsi="HG丸ｺﾞｼｯｸM-PRO"/>
                <w:sz w:val="22"/>
                <w:szCs w:val="22"/>
              </w:rPr>
            </w:pPr>
          </w:p>
          <w:p w:rsidR="004F7121" w:rsidRPr="00E26AD6" w:rsidRDefault="004F7121" w:rsidP="00E26AD6">
            <w:pPr>
              <w:spacing w:line="300" w:lineRule="exact"/>
              <w:ind w:left="228" w:hangingChars="100" w:hanging="22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「ぐんぐん学習」は、その内容を大別し、日替わり・週替わりで実施するなど変化をもたせながら取組み、児童自身が学習システムとしてきちんと認識して、自主的に活動する</w:t>
            </w:r>
          </w:p>
          <w:p w:rsidR="004F7121" w:rsidRPr="00E26AD6" w:rsidRDefault="004F7121" w:rsidP="004F7121">
            <w:pPr>
              <w:spacing w:line="300" w:lineRule="exact"/>
              <w:ind w:leftChars="100" w:left="21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ことができるようにする。</w:t>
            </w:r>
          </w:p>
          <w:p w:rsidR="004F7121" w:rsidRPr="00E26AD6" w:rsidRDefault="004F7121" w:rsidP="00E26AD6">
            <w:pPr>
              <w:spacing w:line="300" w:lineRule="exact"/>
              <w:ind w:left="5688" w:hangingChars="2500" w:hanging="568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（考えられる例）</w:t>
            </w:r>
          </w:p>
          <w:p w:rsidR="004F7121" w:rsidRPr="00E26AD6" w:rsidRDefault="004F7121" w:rsidP="00E26AD6">
            <w:pPr>
              <w:spacing w:line="300" w:lineRule="exact"/>
              <w:ind w:left="5688" w:hangingChars="2500" w:hanging="568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　その段階での教科学習をサポートする活動　…　新出漢字、語句の意味調べ、問題プリント　　など</w:t>
            </w:r>
          </w:p>
          <w:p w:rsidR="004F7121" w:rsidRPr="00E26AD6" w:rsidRDefault="004F7121" w:rsidP="00E26AD6">
            <w:pPr>
              <w:spacing w:line="300" w:lineRule="exact"/>
              <w:ind w:left="5688" w:hangingChars="2500" w:hanging="568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　いろいろなパターンの問題に取組む活動　…　「しんだん」の過去問題　など</w:t>
            </w:r>
          </w:p>
          <w:p w:rsidR="004F7121" w:rsidRPr="00E26AD6" w:rsidRDefault="004F7121" w:rsidP="00E26AD6">
            <w:pPr>
              <w:spacing w:line="300" w:lineRule="exact"/>
              <w:ind w:left="5688" w:hangingChars="2500" w:hanging="568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　児童自らが取組んでいく活動　…　積み上げ型計算問題</w:t>
            </w:r>
          </w:p>
          <w:p w:rsidR="004F7121" w:rsidRPr="00E26AD6" w:rsidRDefault="004F7121" w:rsidP="00E26AD6">
            <w:pPr>
              <w:spacing w:line="300" w:lineRule="exact"/>
              <w:ind w:left="5688" w:hangingChars="2500" w:hanging="5688"/>
              <w:rPr>
                <w:rFonts w:ascii="HG丸ｺﾞｼｯｸM-PRO" w:eastAsia="HG丸ｺﾞｼｯｸM-PRO" w:hAnsi="HG丸ｺﾞｼｯｸM-PRO"/>
                <w:sz w:val="22"/>
                <w:szCs w:val="22"/>
              </w:rPr>
            </w:pPr>
            <w:r w:rsidRPr="00E26AD6">
              <w:rPr>
                <w:rFonts w:ascii="HG丸ｺﾞｼｯｸM-PRO" w:eastAsia="HG丸ｺﾞｼｯｸM-PRO" w:hAnsi="HG丸ｺﾞｼｯｸM-PRO" w:hint="eastAsia"/>
                <w:sz w:val="22"/>
                <w:szCs w:val="22"/>
              </w:rPr>
              <w:t xml:space="preserve">　・　資格取得を目標にした活動　…　漢字検定　児童英検　日本語検定　など</w:t>
            </w:r>
          </w:p>
          <w:p w:rsidR="000B1CE3" w:rsidRDefault="000B1CE3" w:rsidP="00D10067">
            <w:pPr>
              <w:spacing w:line="240" w:lineRule="auto"/>
              <w:jc w:val="center"/>
              <w:rPr>
                <w:rFonts w:ascii="ＭＳ 明朝" w:hAnsi="ＭＳ 明朝" w:hint="eastAsia"/>
                <w:sz w:val="22"/>
                <w:szCs w:val="22"/>
              </w:rPr>
            </w:pPr>
          </w:p>
          <w:p w:rsidR="0054725A" w:rsidRDefault="0054725A" w:rsidP="00D10067">
            <w:pPr>
              <w:spacing w:line="240" w:lineRule="auto"/>
              <w:jc w:val="center"/>
              <w:rPr>
                <w:rFonts w:ascii="ＭＳ 明朝" w:hAnsi="ＭＳ 明朝" w:hint="eastAsia"/>
                <w:sz w:val="22"/>
                <w:szCs w:val="22"/>
              </w:rPr>
            </w:pPr>
          </w:p>
          <w:p w:rsidR="0054725A" w:rsidRDefault="0054725A" w:rsidP="00D10067">
            <w:pPr>
              <w:spacing w:line="240" w:lineRule="auto"/>
              <w:jc w:val="center"/>
              <w:rPr>
                <w:rFonts w:ascii="ＭＳ 明朝" w:hAnsi="ＭＳ 明朝" w:hint="eastAsia"/>
                <w:sz w:val="22"/>
                <w:szCs w:val="22"/>
              </w:rPr>
            </w:pPr>
          </w:p>
          <w:p w:rsidR="0054725A" w:rsidRDefault="0054725A" w:rsidP="00D10067">
            <w:pPr>
              <w:spacing w:line="240" w:lineRule="auto"/>
              <w:jc w:val="center"/>
              <w:rPr>
                <w:rFonts w:ascii="ＭＳ 明朝" w:hAnsi="ＭＳ 明朝" w:hint="eastAsia"/>
                <w:sz w:val="22"/>
                <w:szCs w:val="22"/>
              </w:rPr>
            </w:pPr>
          </w:p>
          <w:p w:rsidR="0054725A" w:rsidRDefault="0054725A" w:rsidP="00D10067">
            <w:pPr>
              <w:spacing w:line="240" w:lineRule="auto"/>
              <w:jc w:val="center"/>
              <w:rPr>
                <w:rFonts w:ascii="ＭＳ 明朝" w:hAnsi="ＭＳ 明朝" w:hint="eastAsia"/>
                <w:sz w:val="22"/>
                <w:szCs w:val="22"/>
              </w:rPr>
            </w:pPr>
          </w:p>
          <w:p w:rsidR="0054725A" w:rsidRDefault="0054725A" w:rsidP="00D10067">
            <w:pPr>
              <w:spacing w:line="240" w:lineRule="auto"/>
              <w:jc w:val="center"/>
              <w:rPr>
                <w:rFonts w:ascii="ＭＳ 明朝" w:hAnsi="ＭＳ 明朝" w:hint="eastAsia"/>
                <w:sz w:val="22"/>
                <w:szCs w:val="22"/>
              </w:rPr>
            </w:pPr>
          </w:p>
          <w:p w:rsidR="0054725A" w:rsidRPr="004F7121" w:rsidRDefault="0054725A" w:rsidP="00D10067">
            <w:pPr>
              <w:spacing w:line="240" w:lineRule="auto"/>
              <w:jc w:val="center"/>
              <w:rPr>
                <w:rFonts w:ascii="ＭＳ 明朝" w:hAnsi="ＭＳ 明朝"/>
                <w:sz w:val="22"/>
                <w:szCs w:val="22"/>
              </w:rPr>
            </w:pPr>
          </w:p>
        </w:tc>
      </w:tr>
      <w:tr w:rsidR="00AB233D" w:rsidTr="00AB233D">
        <w:trPr>
          <w:trHeight w:val="532"/>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tcPr>
          <w:p w:rsidR="00AB233D" w:rsidRPr="00E26AD6" w:rsidRDefault="00AB233D" w:rsidP="0054725A">
            <w:pPr>
              <w:spacing w:line="240" w:lineRule="auto"/>
              <w:jc w:val="center"/>
              <w:rPr>
                <w:rFonts w:ascii="HG丸ｺﾞｼｯｸM-PRO" w:eastAsia="HG丸ｺﾞｼｯｸM-PRO" w:hAnsi="HG丸ｺﾞｼｯｸM-PRO" w:hint="eastAsia"/>
                <w:sz w:val="22"/>
                <w:szCs w:val="22"/>
              </w:rPr>
            </w:pPr>
            <w:r>
              <w:rPr>
                <w:rFonts w:ascii="ＭＳ 明朝" w:hAnsi="ＭＳ 明朝" w:hint="eastAsia"/>
                <w:sz w:val="22"/>
                <w:szCs w:val="22"/>
              </w:rPr>
              <w:lastRenderedPageBreak/>
              <w:t>年度目標の達成状況や取組の進捗状況の結果と分析</w:t>
            </w:r>
          </w:p>
        </w:tc>
      </w:tr>
      <w:tr w:rsidR="000B1CE3" w:rsidTr="00AB233D">
        <w:trPr>
          <w:trHeight w:val="13572"/>
          <w:jc w:val="center"/>
        </w:trPr>
        <w:tc>
          <w:tcPr>
            <w:tcW w:w="9429" w:type="dxa"/>
            <w:gridSpan w:val="2"/>
            <w:tcBorders>
              <w:top w:val="single" w:sz="12" w:space="0" w:color="auto"/>
              <w:left w:val="single" w:sz="12" w:space="0" w:color="auto"/>
              <w:bottom w:val="single" w:sz="12" w:space="0" w:color="auto"/>
              <w:right w:val="single" w:sz="12" w:space="0" w:color="auto"/>
            </w:tcBorders>
          </w:tcPr>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視点【学力の向上】年度目標の達成状況 ＞</w:t>
            </w:r>
          </w:p>
          <w:p w:rsidR="00E26AD6" w:rsidRPr="0054725A" w:rsidRDefault="00E26AD6" w:rsidP="00E26AD6">
            <w:pPr>
              <w:spacing w:line="240" w:lineRule="auto"/>
              <w:rPr>
                <w:rFonts w:ascii="HG丸ｺﾞｼｯｸM-PRO" w:eastAsia="HG丸ｺﾞｼｯｸM-PRO" w:hAnsi="HG丸ｺﾞｼｯｸM-PRO"/>
                <w:sz w:val="22"/>
                <w:szCs w:val="22"/>
              </w:rPr>
            </w:pPr>
          </w:p>
          <w:p w:rsidR="00E26AD6" w:rsidRPr="0054725A" w:rsidRDefault="00E26AD6" w:rsidP="0054725A">
            <w:pPr>
              <w:spacing w:line="240" w:lineRule="auto"/>
              <w:ind w:left="228" w:hangingChars="100" w:hanging="228"/>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①　大阪市教育研究会の作成する「しんだん」国語科において、抽出校の平均正答率の８０％を上回った本校の児童の割合は、６４．８％であった。</w:t>
            </w:r>
          </w:p>
          <w:p w:rsidR="00E26AD6" w:rsidRPr="0054725A" w:rsidRDefault="00E26AD6" w:rsidP="0054725A">
            <w:pPr>
              <w:spacing w:line="240" w:lineRule="auto"/>
              <w:ind w:left="228" w:hangingChars="100" w:hanging="228"/>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②　大阪市教育研究会の作成する「しんだん」算数科において、抽出校の平均正答率の８０％を上回った本校の児童の割合は、７３．９％であった。</w:t>
            </w:r>
          </w:p>
          <w:p w:rsidR="00E26AD6" w:rsidRPr="0054725A" w:rsidRDefault="00E26AD6" w:rsidP="0054725A">
            <w:pPr>
              <w:spacing w:line="240" w:lineRule="auto"/>
              <w:ind w:leftChars="100" w:left="218" w:firstLineChars="100" w:firstLine="228"/>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大阪市平均の正答率の８０％を上回る児童の割合が、全学年において９０％以下となる結果となった。</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③（保護者）国語　…　肯定的回答は７８％　　算数　…　肯定的回答は８２％</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④（児 童）国語　…　肯定的回答は６９％　　算数　…　肯定的回答は８６％</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xml:space="preserve">　これらの結果から、年度目標に十分に達成したとは言えないが、以下の取組みの結果、目標に迫ることはできたと考える。また、「しんだん」の各学年の結果や個人の経年調査の結果を見ると、中学年から高学年にかけて、学習が不十分になるきらいがあることがわかった。</w:t>
            </w:r>
          </w:p>
          <w:p w:rsidR="00E26AD6" w:rsidRPr="0054725A" w:rsidRDefault="00E26AD6" w:rsidP="00E26AD6">
            <w:pPr>
              <w:spacing w:line="240" w:lineRule="auto"/>
              <w:rPr>
                <w:rFonts w:ascii="HG丸ｺﾞｼｯｸM-PRO" w:eastAsia="HG丸ｺﾞｼｯｸM-PRO" w:hAnsi="HG丸ｺﾞｼｯｸM-PRO"/>
                <w:sz w:val="22"/>
                <w:szCs w:val="22"/>
              </w:rPr>
            </w:pP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取組内容①【各種研究・研修の充実】の進捗状況 ＞</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１学期に指導案の作成、教材決定、研修をして２学期から研究授業の計画を立てて行</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xml:space="preserve">　った。討議会後に研修会をすることで、指導力向上につながった。</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討議会で出た意見や指導講評が次の学年の授業に生かされていた。</w:t>
            </w:r>
          </w:p>
          <w:p w:rsidR="00E26AD6" w:rsidRPr="0054725A" w:rsidRDefault="00E26AD6" w:rsidP="0054725A">
            <w:pPr>
              <w:spacing w:line="240" w:lineRule="auto"/>
              <w:ind w:left="228" w:hangingChars="100" w:hanging="228"/>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年間通して同じ講師に指導助言を受けたり、事前に授業の相談をしたりしながら、進めることができた。</w:t>
            </w:r>
          </w:p>
          <w:p w:rsidR="00E26AD6" w:rsidRPr="0054725A" w:rsidRDefault="00E26AD6" w:rsidP="0054725A">
            <w:pPr>
              <w:spacing w:line="240" w:lineRule="auto"/>
              <w:ind w:left="228" w:hangingChars="100" w:hanging="228"/>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音楽集会や記念式典で歌う機会を設けたことで、多くの人前で歌う心地よさや楽しさ　を感じることができた。</w:t>
            </w:r>
          </w:p>
          <w:p w:rsidR="00E26AD6" w:rsidRPr="0054725A" w:rsidRDefault="00E26AD6" w:rsidP="00E26AD6">
            <w:pPr>
              <w:spacing w:line="240" w:lineRule="auto"/>
              <w:rPr>
                <w:rFonts w:ascii="HG丸ｺﾞｼｯｸM-PRO" w:eastAsia="HG丸ｺﾞｼｯｸM-PRO" w:hAnsi="HG丸ｺﾞｼｯｸM-PRO"/>
                <w:sz w:val="22"/>
                <w:szCs w:val="22"/>
              </w:rPr>
            </w:pP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取組内容②【教育環境の整備】の進捗状況 ＞</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xml:space="preserve">・　教室前にはできる限り掲示物を少なくする、一日の予定が分かるように提示するなど　</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xml:space="preserve">　の視覚的理解ができるように、教室の掲示物や掲示の仕方の工夫を図った。そのことで、</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どの児童にもわかりやすい環境をつくることができ、学習規律も定着することができた。</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クールダウンできる場となる教室を設置し、活用方法の共通理解を図った。</w:t>
            </w:r>
          </w:p>
          <w:p w:rsidR="00E26AD6" w:rsidRPr="0054725A" w:rsidRDefault="00E26AD6" w:rsidP="00E26AD6">
            <w:pPr>
              <w:spacing w:line="240" w:lineRule="auto"/>
              <w:rPr>
                <w:rFonts w:ascii="HG丸ｺﾞｼｯｸM-PRO" w:eastAsia="HG丸ｺﾞｼｯｸM-PRO" w:hAnsi="HG丸ｺﾞｼｯｸM-PRO"/>
                <w:sz w:val="22"/>
                <w:szCs w:val="22"/>
              </w:rPr>
            </w:pP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取組内容③【言語力や論理的思考力】の進捗状況 ＞</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xml:space="preserve">・　図書室内のレイアウト、おすすめの本の紹介コーナーの設置、新書の増加など環境整　</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xml:space="preserve">　備を進めたことにより、読書だけでなく、学習にのために図書を活用しやすくなった。</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公立図書館の団体貸出を利用し、国語科や社会科の学習内容の幅を広げたり、毎朝の</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xml:space="preserve">　読書の時間に利用するなどして、読書を親しむ児童が増えた。</w:t>
            </w:r>
          </w:p>
          <w:p w:rsidR="0054725A" w:rsidRDefault="0054725A" w:rsidP="00E26AD6">
            <w:pPr>
              <w:spacing w:line="240" w:lineRule="auto"/>
              <w:rPr>
                <w:rFonts w:ascii="HG丸ｺﾞｼｯｸM-PRO" w:eastAsia="HG丸ｺﾞｼｯｸM-PRO" w:hAnsi="HG丸ｺﾞｼｯｸM-PRO" w:hint="eastAsia"/>
                <w:sz w:val="22"/>
                <w:szCs w:val="22"/>
              </w:rPr>
            </w:pP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取組内容④【ＩＣＴを活用した教育の推進】の進捗状況 ＞</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デジタル教科書やデジタル配信教材の活用により、具体物を容易に操作したり、何度</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xml:space="preserve">　も確認したりすることができた。</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書画カメラを用いて、読み聞かせをしたり、ノート指導を行ったため、集中力の高ま</w:t>
            </w:r>
          </w:p>
          <w:p w:rsidR="00E26AD6" w:rsidRPr="0054725A" w:rsidRDefault="00E26AD6" w:rsidP="00E26AD6">
            <w:pPr>
              <w:spacing w:line="240" w:lineRule="auto"/>
              <w:rPr>
                <w:rFonts w:ascii="HG丸ｺﾞｼｯｸM-PRO" w:eastAsia="HG丸ｺﾞｼｯｸM-PRO" w:hAnsi="HG丸ｺﾞｼｯｸM-PRO" w:hint="eastAsia"/>
                <w:sz w:val="22"/>
                <w:szCs w:val="22"/>
              </w:rPr>
            </w:pPr>
            <w:r w:rsidRPr="0054725A">
              <w:rPr>
                <w:rFonts w:ascii="HG丸ｺﾞｼｯｸM-PRO" w:eastAsia="HG丸ｺﾞｼｯｸM-PRO" w:hAnsi="HG丸ｺﾞｼｯｸM-PRO" w:hint="eastAsia"/>
                <w:sz w:val="22"/>
                <w:szCs w:val="22"/>
              </w:rPr>
              <w:t xml:space="preserve">　りがみられた。</w:t>
            </w:r>
          </w:p>
          <w:p w:rsidR="00AB233D" w:rsidRPr="0054725A" w:rsidRDefault="00E26AD6" w:rsidP="00E26AD6">
            <w:pPr>
              <w:spacing w:line="240" w:lineRule="auto"/>
              <w:rPr>
                <w:rFonts w:ascii="HG丸ｺﾞｼｯｸM-PRO" w:eastAsia="HG丸ｺﾞｼｯｸM-PRO" w:hAnsi="HG丸ｺﾞｼｯｸM-PRO"/>
                <w:sz w:val="22"/>
                <w:szCs w:val="22"/>
              </w:rPr>
            </w:pPr>
            <w:r w:rsidRPr="0054725A">
              <w:rPr>
                <w:rFonts w:ascii="HG丸ｺﾞｼｯｸM-PRO" w:eastAsia="HG丸ｺﾞｼｯｸM-PRO" w:hAnsi="HG丸ｺﾞｼｯｸM-PRO" w:hint="eastAsia"/>
                <w:sz w:val="22"/>
                <w:szCs w:val="22"/>
              </w:rPr>
              <w:t>・　プロジェクターの数も増えたため、準備もはやくできるようになり、簡単に使用でき</w:t>
            </w:r>
          </w:p>
          <w:p w:rsidR="000B1CE3" w:rsidRDefault="00AB233D" w:rsidP="0054725A">
            <w:pPr>
              <w:spacing w:line="240" w:lineRule="auto"/>
              <w:rPr>
                <w:rFonts w:ascii="ＭＳ 明朝" w:hAnsi="ＭＳ 明朝"/>
                <w:sz w:val="22"/>
                <w:szCs w:val="22"/>
              </w:rPr>
            </w:pPr>
            <w:r w:rsidRPr="0054725A">
              <w:rPr>
                <w:rFonts w:ascii="HG丸ｺﾞｼｯｸM-PRO" w:eastAsia="HG丸ｺﾞｼｯｸM-PRO" w:hAnsi="HG丸ｺﾞｼｯｸM-PRO" w:hint="eastAsia"/>
                <w:sz w:val="22"/>
                <w:szCs w:val="22"/>
              </w:rPr>
              <w:t xml:space="preserve">　る環境になった。</w:t>
            </w:r>
          </w:p>
        </w:tc>
      </w:tr>
      <w:tr w:rsidR="000B1CE3" w:rsidTr="00AB233D">
        <w:trPr>
          <w:trHeight w:val="693"/>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hideMark/>
          </w:tcPr>
          <w:p w:rsidR="000B1CE3" w:rsidRDefault="005F116E" w:rsidP="00D10067">
            <w:pPr>
              <w:spacing w:line="240" w:lineRule="auto"/>
              <w:jc w:val="center"/>
              <w:rPr>
                <w:rFonts w:ascii="ＭＳ 明朝" w:hAnsi="ＭＳ 明朝"/>
                <w:sz w:val="22"/>
                <w:szCs w:val="22"/>
              </w:rPr>
            </w:pPr>
            <w:r>
              <w:rPr>
                <w:rFonts w:ascii="ＭＳ 明朝" w:hAnsi="ＭＳ 明朝" w:hint="eastAsia"/>
                <w:sz w:val="22"/>
                <w:szCs w:val="22"/>
              </w:rPr>
              <w:lastRenderedPageBreak/>
              <w:t>次</w:t>
            </w:r>
            <w:r w:rsidR="000B1CE3">
              <w:rPr>
                <w:rFonts w:ascii="ＭＳ 明朝" w:hAnsi="ＭＳ 明朝" w:hint="eastAsia"/>
                <w:sz w:val="22"/>
                <w:szCs w:val="22"/>
              </w:rPr>
              <w:t>年度（今後）への改善点</w:t>
            </w:r>
          </w:p>
        </w:tc>
      </w:tr>
      <w:tr w:rsidR="000B1CE3" w:rsidTr="00AB233D">
        <w:trPr>
          <w:trHeight w:val="859"/>
          <w:jc w:val="center"/>
        </w:trPr>
        <w:tc>
          <w:tcPr>
            <w:tcW w:w="9429" w:type="dxa"/>
            <w:gridSpan w:val="2"/>
            <w:tcBorders>
              <w:top w:val="single" w:sz="12" w:space="0" w:color="auto"/>
              <w:left w:val="single" w:sz="12" w:space="0" w:color="auto"/>
              <w:bottom w:val="single" w:sz="12" w:space="0" w:color="auto"/>
              <w:right w:val="single" w:sz="12" w:space="0" w:color="auto"/>
            </w:tcBorders>
            <w:vAlign w:val="center"/>
          </w:tcPr>
          <w:p w:rsidR="0054725A" w:rsidRPr="007C5797" w:rsidRDefault="0054725A" w:rsidP="0054725A">
            <w:pPr>
              <w:spacing w:line="30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C5797">
              <w:rPr>
                <w:rFonts w:ascii="HG丸ｺﾞｼｯｸM-PRO" w:eastAsia="HG丸ｺﾞｼｯｸM-PRO" w:hAnsi="HG丸ｺﾞｼｯｸM-PRO" w:hint="eastAsia"/>
                <w:sz w:val="22"/>
                <w:szCs w:val="22"/>
              </w:rPr>
              <w:t xml:space="preserve">　年度目標に向けた取組み内容については十分に推進され、達成しているにも関わらず、</w:t>
            </w:r>
          </w:p>
          <w:p w:rsidR="0054725A" w:rsidRPr="007C5797" w:rsidRDefault="0054725A" w:rsidP="0054725A">
            <w:pPr>
              <w:spacing w:line="300" w:lineRule="exact"/>
              <w:ind w:firstLineChars="100" w:firstLine="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年度目標は数値的には達成しきれなかった。このことから、次年度が４年目の最終年と</w:t>
            </w:r>
          </w:p>
          <w:p w:rsidR="0054725A" w:rsidRPr="007C5797" w:rsidRDefault="0054725A" w:rsidP="0054725A">
            <w:pPr>
              <w:spacing w:line="300" w:lineRule="exact"/>
              <w:ind w:firstLineChars="100" w:firstLine="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なる中期目標の達成の（またはそれに近づく）ために、１年間、学校全体としてどのよ</w:t>
            </w:r>
          </w:p>
          <w:p w:rsidR="0054725A" w:rsidRPr="007C5797" w:rsidRDefault="0054725A" w:rsidP="0054725A">
            <w:pPr>
              <w:spacing w:line="300" w:lineRule="exact"/>
              <w:ind w:firstLineChars="100" w:firstLine="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うな取組み内容を進めていくべきか、抜本的かつ組織的に検討し、教職員全体が共通理</w:t>
            </w:r>
          </w:p>
          <w:p w:rsidR="0054725A" w:rsidRPr="007C5797" w:rsidRDefault="0054725A" w:rsidP="0054725A">
            <w:pPr>
              <w:spacing w:line="300" w:lineRule="exact"/>
              <w:ind w:firstLineChars="100" w:firstLine="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解して計画・立案し、確実に実践する必要がある。</w:t>
            </w:r>
          </w:p>
          <w:p w:rsidR="0054725A" w:rsidRPr="007C5797" w:rsidRDefault="0054725A" w:rsidP="0054725A">
            <w:pPr>
              <w:spacing w:line="300" w:lineRule="exact"/>
              <w:ind w:left="228" w:hangingChars="100" w:hanging="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 xml:space="preserve">　（・指導体制の確立　　・日々の授業づくりの検討（低・中・高学年部会）</w:t>
            </w:r>
          </w:p>
          <w:p w:rsidR="0054725A" w:rsidRPr="007C5797" w:rsidRDefault="0054725A" w:rsidP="0054725A">
            <w:pPr>
              <w:spacing w:line="300" w:lineRule="exact"/>
              <w:ind w:left="228" w:hangingChars="100" w:hanging="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 xml:space="preserve">　　・朝の時間の活用　　・ぐんぐん学習タイムの充実　　・放課後指導のあり方の検討</w:t>
            </w:r>
          </w:p>
          <w:p w:rsidR="0054725A" w:rsidRPr="007C5797" w:rsidRDefault="0054725A" w:rsidP="0054725A">
            <w:pPr>
              <w:spacing w:line="300" w:lineRule="exact"/>
              <w:ind w:left="228" w:hangingChars="100" w:hanging="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 xml:space="preserve">　　・家庭への「自主学習」の啓発　　・授業のユニバーサル化　　・行事等の検討</w:t>
            </w:r>
          </w:p>
          <w:p w:rsidR="0054725A" w:rsidRDefault="0054725A" w:rsidP="0054725A">
            <w:pPr>
              <w:spacing w:line="300" w:lineRule="exact"/>
              <w:ind w:leftChars="100" w:left="218" w:firstLineChars="100" w:firstLine="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・校内環境のユニバーサル化　　・個別支援が必要な児童への支援方法　など）</w:t>
            </w:r>
          </w:p>
          <w:p w:rsidR="0054725A" w:rsidRPr="007C5797" w:rsidRDefault="0054725A" w:rsidP="0054725A">
            <w:pPr>
              <w:spacing w:line="300" w:lineRule="exact"/>
              <w:ind w:leftChars="100" w:left="218" w:firstLineChars="100" w:firstLine="228"/>
              <w:rPr>
                <w:rFonts w:ascii="HG丸ｺﾞｼｯｸM-PRO" w:eastAsia="HG丸ｺﾞｼｯｸM-PRO" w:hAnsi="HG丸ｺﾞｼｯｸM-PRO"/>
                <w:sz w:val="22"/>
                <w:szCs w:val="22"/>
              </w:rPr>
            </w:pPr>
          </w:p>
          <w:p w:rsidR="0054725A" w:rsidRPr="007C5797" w:rsidRDefault="0054725A" w:rsidP="0054725A">
            <w:pPr>
              <w:spacing w:line="24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①　</w:t>
            </w:r>
            <w:r w:rsidRPr="007C5797">
              <w:rPr>
                <w:rFonts w:ascii="HG丸ｺﾞｼｯｸM-PRO" w:eastAsia="HG丸ｺﾞｼｯｸM-PRO" w:hAnsi="HG丸ｺﾞｼｯｸM-PRO" w:hint="eastAsia"/>
                <w:sz w:val="22"/>
                <w:szCs w:val="22"/>
              </w:rPr>
              <w:t>・歌唱以外の領域の指導力向上にも努める。</w:t>
            </w:r>
          </w:p>
          <w:p w:rsidR="0054725A" w:rsidRDefault="0054725A" w:rsidP="0054725A">
            <w:pPr>
              <w:spacing w:line="240" w:lineRule="auto"/>
              <w:ind w:firstLineChars="200" w:firstLine="455"/>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・児童の実態を把握し、目標設定の見直しをする必要がある。</w:t>
            </w:r>
          </w:p>
          <w:p w:rsidR="0054725A" w:rsidRPr="007C5797" w:rsidRDefault="0054725A" w:rsidP="0054725A">
            <w:pPr>
              <w:spacing w:line="240" w:lineRule="auto"/>
              <w:ind w:firstLineChars="200" w:firstLine="455"/>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・オルガンの活用方法を周知して、授業に生かせられるようにする。</w:t>
            </w:r>
          </w:p>
          <w:p w:rsidR="0054725A" w:rsidRDefault="0054725A" w:rsidP="0054725A">
            <w:pPr>
              <w:spacing w:line="240" w:lineRule="auto"/>
              <w:ind w:firstLineChars="200" w:firstLine="455"/>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・楽器の演奏方法を研修して、指導者の音楽に対する知識が高められるようにする。</w:t>
            </w:r>
          </w:p>
          <w:p w:rsidR="0054725A" w:rsidRPr="007C5797" w:rsidRDefault="0054725A" w:rsidP="0054725A">
            <w:pPr>
              <w:spacing w:line="240" w:lineRule="auto"/>
              <w:ind w:firstLineChars="200" w:firstLine="455"/>
              <w:rPr>
                <w:rFonts w:ascii="HG丸ｺﾞｼｯｸM-PRO" w:eastAsia="HG丸ｺﾞｼｯｸM-PRO" w:hAnsi="HG丸ｺﾞｼｯｸM-PRO"/>
                <w:sz w:val="22"/>
                <w:szCs w:val="22"/>
              </w:rPr>
            </w:pPr>
          </w:p>
          <w:p w:rsidR="0054725A" w:rsidRPr="007C5797" w:rsidRDefault="0054725A" w:rsidP="0054725A">
            <w:pPr>
              <w:spacing w:line="24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Pr="007C5797">
              <w:rPr>
                <w:rFonts w:ascii="HG丸ｺﾞｼｯｸM-PRO" w:eastAsia="HG丸ｺﾞｼｯｸM-PRO" w:hAnsi="HG丸ｺﾞｼｯｸM-PRO" w:hint="eastAsia"/>
                <w:sz w:val="22"/>
                <w:szCs w:val="22"/>
              </w:rPr>
              <w:t>・さらなる環境整備を行う。</w:t>
            </w:r>
          </w:p>
          <w:p w:rsidR="0054725A" w:rsidRPr="007C5797" w:rsidRDefault="0054725A" w:rsidP="0054725A">
            <w:pPr>
              <w:spacing w:line="240" w:lineRule="auto"/>
              <w:ind w:leftChars="200" w:left="663" w:hangingChars="100" w:hanging="228"/>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・「インクルーシブ教育」の研修を受けて、</w:t>
            </w:r>
            <w:r>
              <w:rPr>
                <w:rFonts w:ascii="HG丸ｺﾞｼｯｸM-PRO" w:eastAsia="HG丸ｺﾞｼｯｸM-PRO" w:hAnsi="HG丸ｺﾞｼｯｸM-PRO" w:hint="eastAsia"/>
                <w:sz w:val="22"/>
                <w:szCs w:val="22"/>
              </w:rPr>
              <w:t>本校におけるインクルーシブ教育のあり方</w:t>
            </w:r>
            <w:r w:rsidRPr="007C5797">
              <w:rPr>
                <w:rFonts w:ascii="HG丸ｺﾞｼｯｸM-PRO" w:eastAsia="HG丸ｺﾞｼｯｸM-PRO" w:hAnsi="HG丸ｺﾞｼｯｸM-PRO" w:hint="eastAsia"/>
                <w:sz w:val="22"/>
                <w:szCs w:val="22"/>
              </w:rPr>
              <w:t>を明らかにし、共通理解していく。</w:t>
            </w:r>
          </w:p>
          <w:p w:rsidR="0054725A" w:rsidRDefault="0054725A" w:rsidP="0054725A">
            <w:pPr>
              <w:spacing w:line="240" w:lineRule="auto"/>
              <w:rPr>
                <w:rFonts w:ascii="HG丸ｺﾞｼｯｸM-PRO" w:eastAsia="HG丸ｺﾞｼｯｸM-PRO" w:hAnsi="HG丸ｺﾞｼｯｸM-PRO"/>
                <w:sz w:val="22"/>
                <w:szCs w:val="22"/>
              </w:rPr>
            </w:pPr>
          </w:p>
          <w:p w:rsidR="0054725A" w:rsidRPr="007C5797" w:rsidRDefault="0054725A" w:rsidP="0054725A">
            <w:pPr>
              <w:spacing w:line="24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③　</w:t>
            </w:r>
            <w:r w:rsidRPr="007C5797">
              <w:rPr>
                <w:rFonts w:ascii="HG丸ｺﾞｼｯｸM-PRO" w:eastAsia="HG丸ｺﾞｼｯｸM-PRO" w:hAnsi="HG丸ｺﾞｼｯｸM-PRO" w:hint="eastAsia"/>
                <w:sz w:val="22"/>
                <w:szCs w:val="22"/>
              </w:rPr>
              <w:t>・図書室の本を活用した調べ学習を取り入れた授業展開を考える。</w:t>
            </w:r>
          </w:p>
          <w:p w:rsidR="0054725A" w:rsidRPr="007C5797" w:rsidRDefault="0054725A" w:rsidP="0054725A">
            <w:pPr>
              <w:spacing w:line="240" w:lineRule="auto"/>
              <w:ind w:firstLineChars="200" w:firstLine="455"/>
              <w:rPr>
                <w:rFonts w:ascii="HG丸ｺﾞｼｯｸM-PRO" w:eastAsia="HG丸ｺﾞｼｯｸM-PRO" w:hAnsi="HG丸ｺﾞｼｯｸM-PRO"/>
                <w:sz w:val="22"/>
                <w:szCs w:val="22"/>
              </w:rPr>
            </w:pPr>
            <w:r w:rsidRPr="007C5797">
              <w:rPr>
                <w:rFonts w:ascii="HG丸ｺﾞｼｯｸM-PRO" w:eastAsia="HG丸ｺﾞｼｯｸM-PRO" w:hAnsi="HG丸ｺﾞｼｯｸM-PRO" w:hint="eastAsia"/>
                <w:sz w:val="22"/>
                <w:szCs w:val="22"/>
              </w:rPr>
              <w:t>・図書室の更なる環境整備を進める。</w:t>
            </w:r>
          </w:p>
          <w:p w:rsidR="0054725A" w:rsidRDefault="0054725A" w:rsidP="0054725A">
            <w:pPr>
              <w:spacing w:line="240" w:lineRule="auto"/>
              <w:rPr>
                <w:rFonts w:ascii="HG丸ｺﾞｼｯｸM-PRO" w:eastAsia="HG丸ｺﾞｼｯｸM-PRO" w:hAnsi="HG丸ｺﾞｼｯｸM-PRO"/>
                <w:sz w:val="22"/>
                <w:szCs w:val="22"/>
              </w:rPr>
            </w:pPr>
          </w:p>
          <w:p w:rsidR="0054725A" w:rsidRPr="007C5797" w:rsidRDefault="0054725A" w:rsidP="0054725A">
            <w:pPr>
              <w:spacing w:line="24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④　</w:t>
            </w:r>
            <w:r w:rsidRPr="007C5797">
              <w:rPr>
                <w:rFonts w:ascii="HG丸ｺﾞｼｯｸM-PRO" w:eastAsia="HG丸ｺﾞｼｯｸM-PRO" w:hAnsi="HG丸ｺﾞｼｯｸM-PRO" w:hint="eastAsia"/>
                <w:sz w:val="22"/>
                <w:szCs w:val="22"/>
              </w:rPr>
              <w:t>・プロジェクター、書画カメラなどの視聴覚機器の幅広い活用方法を理解する。</w:t>
            </w:r>
          </w:p>
          <w:p w:rsidR="00EB4D0B" w:rsidRDefault="0054725A" w:rsidP="00AB233D">
            <w:pPr>
              <w:spacing w:line="240" w:lineRule="auto"/>
              <w:ind w:firstLineChars="200" w:firstLine="455"/>
              <w:rPr>
                <w:rFonts w:ascii="ＭＳ 明朝" w:hAnsi="ＭＳ 明朝"/>
                <w:sz w:val="22"/>
                <w:szCs w:val="22"/>
              </w:rPr>
            </w:pPr>
            <w:r w:rsidRPr="007C5797">
              <w:rPr>
                <w:rFonts w:ascii="HG丸ｺﾞｼｯｸM-PRO" w:eastAsia="HG丸ｺﾞｼｯｸM-PRO" w:hAnsi="HG丸ｺﾞｼｯｸM-PRO" w:hint="eastAsia"/>
                <w:sz w:val="22"/>
                <w:szCs w:val="22"/>
              </w:rPr>
              <w:t>・タブレットの活用を図る研修会を設ける。</w:t>
            </w:r>
          </w:p>
        </w:tc>
      </w:tr>
    </w:tbl>
    <w:p w:rsidR="009D01B8" w:rsidRDefault="009D01B8"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AB233D" w:rsidRDefault="00AB233D" w:rsidP="009D01B8">
      <w:pPr>
        <w:spacing w:line="240" w:lineRule="auto"/>
        <w:rPr>
          <w:rFonts w:asciiTheme="majorEastAsia" w:eastAsiaTheme="majorEastAsia" w:hAnsiTheme="majorEastAsia" w:hint="eastAsia"/>
          <w:sz w:val="22"/>
          <w:szCs w:val="22"/>
        </w:rPr>
      </w:pPr>
    </w:p>
    <w:p w:rsidR="00233064" w:rsidRDefault="00233064" w:rsidP="00233064">
      <w:pPr>
        <w:jc w:val="right"/>
        <w:rPr>
          <w:rFonts w:asciiTheme="majorEastAsia" w:eastAsiaTheme="majorEastAsia" w:hAnsiTheme="majorEastAsia"/>
          <w:sz w:val="22"/>
          <w:szCs w:val="22"/>
        </w:rPr>
      </w:pPr>
      <w:r>
        <w:rPr>
          <w:rFonts w:asciiTheme="majorEastAsia" w:eastAsiaTheme="majorEastAsia" w:hAnsiTheme="majorEastAsia"/>
          <w:noProof/>
          <w:sz w:val="22"/>
          <w:szCs w:val="22"/>
        </w:rPr>
        <w:lastRenderedPageBreak/>
        <mc:AlternateContent>
          <mc:Choice Requires="wps">
            <w:drawing>
              <wp:anchor distT="0" distB="0" distL="114300" distR="114300" simplePos="0" relativeHeight="251842560" behindDoc="0" locked="0" layoutInCell="1" allowOverlap="1">
                <wp:simplePos x="0" y="0"/>
                <wp:positionH relativeFrom="column">
                  <wp:posOffset>4316095</wp:posOffset>
                </wp:positionH>
                <wp:positionV relativeFrom="paragraph">
                  <wp:posOffset>-282575</wp:posOffset>
                </wp:positionV>
                <wp:extent cx="899795" cy="201295"/>
                <wp:effectExtent l="1270" t="3175" r="381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0129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79" w:rsidRPr="00887F64" w:rsidRDefault="00CC5D79" w:rsidP="00233064">
                            <w:pPr>
                              <w:rPr>
                                <w:sz w:val="16"/>
                                <w:szCs w:val="16"/>
                              </w:rPr>
                            </w:pPr>
                            <w:r>
                              <w:rPr>
                                <w:rFonts w:hint="eastAsia"/>
                                <w:sz w:val="16"/>
                                <w:szCs w:val="16"/>
                              </w:rPr>
                              <w:t>指導部で</w:t>
                            </w:r>
                            <w:r w:rsidRPr="00887F64">
                              <w:rPr>
                                <w:rFonts w:hint="eastAsia"/>
                                <w:sz w:val="16"/>
                                <w:szCs w:val="16"/>
                              </w:rPr>
                              <w:t xml:space="preserve">記入　</w:t>
                            </w:r>
                            <w:r w:rsidRPr="00887F64">
                              <w:rPr>
                                <w:rFonts w:hint="eastAsia"/>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1" o:spid="_x0000_s1048" style="position:absolute;left:0;text-align:left;margin-left:339.85pt;margin-top:-22.25pt;width:70.85pt;height:15.8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" filled="f" fillcolor="yellow" stroked="f">
                <v:textbox inset="0,0,0,0">
                  <w:txbxContent>
                    <w:p w:rsidR="00CC5D79" w:rsidRPr="00887F64" w:rsidRDefault="00CC5D79" w:rsidP="00233064">
                      <w:pPr>
                        <w:rPr>
                          <w:sz w:val="16"/>
                          <w:szCs w:val="16"/>
                        </w:rPr>
                      </w:pPr>
                      <w:r>
                        <w:rPr>
                          <w:rFonts w:hint="eastAsia"/>
                          <w:sz w:val="16"/>
                          <w:szCs w:val="16"/>
                        </w:rPr>
                        <w:t>指導部で</w:t>
                      </w:r>
                      <w:r w:rsidRPr="00887F64">
                        <w:rPr>
                          <w:rFonts w:hint="eastAsia"/>
                          <w:sz w:val="16"/>
                          <w:szCs w:val="16"/>
                        </w:rPr>
                        <w:t xml:space="preserve">記入　</w:t>
                      </w:r>
                      <w:r w:rsidRPr="00887F64">
                        <w:rPr>
                          <w:rFonts w:hint="eastAsia"/>
                          <w:sz w:val="16"/>
                          <w:szCs w:val="16"/>
                        </w:rPr>
                        <w:t>→</w:t>
                      </w:r>
                    </w:p>
                  </w:txbxContent>
                </v:textbox>
              </v:rect>
            </w:pict>
          </mc:Fallback>
        </mc:AlternateContent>
      </w:r>
      <w:r>
        <w:rPr>
          <w:rFonts w:asciiTheme="majorEastAsia" w:eastAsiaTheme="majorEastAsia" w:hAnsiTheme="majorEastAsia"/>
          <w:noProof/>
          <w:sz w:val="22"/>
          <w:szCs w:val="22"/>
        </w:rPr>
        <mc:AlternateContent>
          <mc:Choice Requires="wps">
            <w:drawing>
              <wp:anchor distT="0" distB="0" distL="114300" distR="114300" simplePos="0" relativeHeight="251839488" behindDoc="0" locked="0" layoutInCell="1" allowOverlap="1">
                <wp:simplePos x="0" y="0"/>
                <wp:positionH relativeFrom="column">
                  <wp:posOffset>5185410</wp:posOffset>
                </wp:positionH>
                <wp:positionV relativeFrom="paragraph">
                  <wp:posOffset>-242570</wp:posOffset>
                </wp:positionV>
                <wp:extent cx="761365" cy="201295"/>
                <wp:effectExtent l="13335" t="5080" r="6350" b="1270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C5D79" w:rsidRDefault="00CC5D79" w:rsidP="00233064">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49" style="position:absolute;left:0;text-align:left;margin-left:408.3pt;margin-top:-19.1pt;width:59.95pt;height:15.8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" filled="f" fillcolor="yellow">
                <v:textbox inset="0,0,0,0">
                  <w:txbxContent>
                    <w:p w:rsidR="00CC5D79" w:rsidRDefault="00CC5D79" w:rsidP="00233064">
                      <w:pPr>
                        <w:jc w:val="center"/>
                      </w:pPr>
                      <w:r>
                        <w:rPr>
                          <w:rFonts w:hint="eastAsia"/>
                        </w:rPr>
                        <w:t>／</w:t>
                      </w:r>
                    </w:p>
                  </w:txbxContent>
                </v:textbox>
              </v:rect>
            </w:pict>
          </mc:Fallback>
        </mc:AlternateContent>
      </w:r>
      <w:r>
        <w:rPr>
          <w:rFonts w:asciiTheme="majorEastAsia" w:eastAsiaTheme="majorEastAsia" w:hAnsiTheme="majorEastAsia"/>
          <w:noProof/>
          <w:sz w:val="22"/>
          <w:szCs w:val="22"/>
        </w:rPr>
        <mc:AlternateContent>
          <mc:Choice Requires="wps">
            <w:drawing>
              <wp:anchor distT="0" distB="0" distL="114300" distR="114300" simplePos="0" relativeHeight="251838464" behindDoc="0" locked="0" layoutInCell="1" allowOverlap="1">
                <wp:simplePos x="0" y="0"/>
                <wp:positionH relativeFrom="column">
                  <wp:posOffset>5185410</wp:posOffset>
                </wp:positionH>
                <wp:positionV relativeFrom="paragraph">
                  <wp:posOffset>-443865</wp:posOffset>
                </wp:positionV>
                <wp:extent cx="761365" cy="201295"/>
                <wp:effectExtent l="13335" t="13335" r="6350" b="1397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C5D79" w:rsidRDefault="00CC5D79" w:rsidP="00233064">
                            <w:pPr>
                              <w:jc w:val="center"/>
                            </w:pPr>
                            <w:r>
                              <w:rPr>
                                <w:rFonts w:hint="eastAsia"/>
                              </w:rPr>
                              <w:t>申請受付日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50" style="position:absolute;left:0;text-align:left;margin-left:408.3pt;margin-top:-34.95pt;width:59.95pt;height:15.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" filled="f" fillcolor="yellow">
                <v:textbox inset="0,0,0,0">
                  <w:txbxContent>
                    <w:p w:rsidR="00CC5D79" w:rsidRDefault="00CC5D79" w:rsidP="00233064">
                      <w:pPr>
                        <w:jc w:val="center"/>
                      </w:pPr>
                      <w:r>
                        <w:rPr>
                          <w:rFonts w:hint="eastAsia"/>
                        </w:rPr>
                        <w:t>申請受付日</w:t>
                      </w:r>
                    </w:p>
                  </w:txbxContent>
                </v:textbox>
              </v:rect>
            </w:pict>
          </mc:Fallback>
        </mc:AlternateContent>
      </w:r>
      <w:r w:rsidRPr="007C5BFB">
        <w:rPr>
          <w:rFonts w:asciiTheme="majorEastAsia" w:eastAsiaTheme="majorEastAsia" w:hAnsiTheme="majorEastAsia" w:hint="eastAsia"/>
          <w:sz w:val="22"/>
          <w:szCs w:val="22"/>
        </w:rPr>
        <w:t>【様式</w:t>
      </w:r>
      <w:r>
        <w:rPr>
          <w:rFonts w:asciiTheme="majorEastAsia" w:eastAsiaTheme="majorEastAsia" w:hAnsiTheme="majorEastAsia" w:hint="eastAsia"/>
          <w:sz w:val="22"/>
          <w:szCs w:val="22"/>
        </w:rPr>
        <w:t>11</w:t>
      </w:r>
      <w:r w:rsidRPr="007C5BFB">
        <w:rPr>
          <w:rFonts w:asciiTheme="majorEastAsia" w:eastAsiaTheme="majorEastAsia" w:hAnsiTheme="majorEastAsia" w:hint="eastAsia"/>
          <w:sz w:val="22"/>
          <w:szCs w:val="22"/>
        </w:rPr>
        <w:t>】</w:t>
      </w:r>
    </w:p>
    <w:p w:rsidR="00233064" w:rsidRDefault="00233064" w:rsidP="00233064">
      <w:pPr>
        <w:spacing w:line="240" w:lineRule="auto"/>
        <w:jc w:val="right"/>
        <w:rPr>
          <w:rFonts w:ascii="ＭＳ 明朝" w:hAnsi="ＭＳ 明朝"/>
          <w:sz w:val="22"/>
          <w:szCs w:val="22"/>
        </w:rPr>
      </w:pPr>
      <w:r>
        <w:rPr>
          <w:rFonts w:ascii="ＭＳ 明朝" w:hAnsi="ＭＳ 明朝" w:hint="eastAsia"/>
          <w:sz w:val="22"/>
          <w:szCs w:val="22"/>
        </w:rPr>
        <w:t xml:space="preserve">(所属(市費)コード　</w:t>
      </w:r>
      <w:r>
        <w:rPr>
          <w:rFonts w:ascii="ＭＳ 明朝" w:hAnsi="ＭＳ 明朝" w:hint="eastAsia"/>
          <w:sz w:val="22"/>
          <w:szCs w:val="22"/>
          <w:u w:val="single"/>
        </w:rPr>
        <w:t>７６１７６１</w:t>
      </w:r>
      <w:r w:rsidRPr="008473E6">
        <w:rPr>
          <w:rFonts w:ascii="ＭＳ 明朝" w:hAnsi="ＭＳ 明朝" w:hint="eastAsia"/>
          <w:sz w:val="22"/>
          <w:szCs w:val="22"/>
        </w:rPr>
        <w:t>)</w:t>
      </w:r>
    </w:p>
    <w:p w:rsidR="00233064" w:rsidRDefault="00233064" w:rsidP="00233064">
      <w:pPr>
        <w:spacing w:line="240" w:lineRule="auto"/>
        <w:jc w:val="center"/>
        <w:rPr>
          <w:rFonts w:ascii="ＭＳ 明朝" w:hAnsi="ＭＳ 明朝"/>
          <w:sz w:val="22"/>
          <w:szCs w:val="22"/>
        </w:rPr>
      </w:pPr>
      <w:r>
        <w:rPr>
          <w:rFonts w:ascii="ＭＳ 明朝" w:hAnsi="ＭＳ 明朝" w:hint="eastAsia"/>
          <w:sz w:val="22"/>
          <w:szCs w:val="22"/>
        </w:rPr>
        <w:t>大阪市立</w:t>
      </w:r>
      <w:r w:rsidR="006E00E0">
        <w:rPr>
          <w:rFonts w:ascii="ＭＳ 明朝" w:hAnsi="ＭＳ 明朝" w:hint="eastAsia"/>
          <w:sz w:val="22"/>
          <w:szCs w:val="22"/>
        </w:rPr>
        <w:t>北津守小</w:t>
      </w:r>
      <w:r w:rsidRPr="007000C2">
        <w:rPr>
          <w:rFonts w:ascii="ＭＳ 明朝" w:hAnsi="ＭＳ 明朝" w:hint="eastAsia"/>
          <w:sz w:val="22"/>
          <w:szCs w:val="22"/>
        </w:rPr>
        <w:t>学</w:t>
      </w:r>
      <w:r>
        <w:rPr>
          <w:rFonts w:ascii="ＭＳ 明朝" w:hAnsi="ＭＳ 明朝" w:hint="eastAsia"/>
          <w:sz w:val="22"/>
          <w:szCs w:val="22"/>
        </w:rPr>
        <w:t>校　平成27年度　校長経営戦略予算</w:t>
      </w:r>
      <w:r>
        <w:rPr>
          <w:rFonts w:asciiTheme="majorEastAsia" w:eastAsiaTheme="majorEastAsia" w:hAnsiTheme="majorEastAsia" w:hint="eastAsia"/>
          <w:b/>
          <w:sz w:val="22"/>
          <w:szCs w:val="22"/>
        </w:rPr>
        <w:t>【基本</w:t>
      </w:r>
      <w:r w:rsidRPr="00753032">
        <w:rPr>
          <w:rFonts w:asciiTheme="majorEastAsia" w:eastAsiaTheme="majorEastAsia" w:hAnsiTheme="majorEastAsia" w:hint="eastAsia"/>
          <w:b/>
          <w:sz w:val="22"/>
          <w:szCs w:val="22"/>
        </w:rPr>
        <w:t>配付】</w:t>
      </w:r>
      <w:r w:rsidRPr="003A067E">
        <w:rPr>
          <w:rFonts w:asciiTheme="minorEastAsia" w:eastAsiaTheme="minorEastAsia" w:hAnsiTheme="minorEastAsia" w:hint="eastAsia"/>
          <w:sz w:val="22"/>
          <w:szCs w:val="22"/>
        </w:rPr>
        <w:t>決算報告書</w:t>
      </w:r>
    </w:p>
    <w:p w:rsidR="00233064" w:rsidRDefault="00233064" w:rsidP="00233064">
      <w:pPr>
        <w:spacing w:line="240" w:lineRule="auto"/>
        <w:jc w:val="right"/>
        <w:rPr>
          <w:rFonts w:ascii="ＭＳ 明朝" w:hAnsi="ＭＳ 明朝"/>
          <w:sz w:val="22"/>
          <w:szCs w:val="22"/>
        </w:rPr>
      </w:pPr>
    </w:p>
    <w:p w:rsidR="00233064" w:rsidRPr="00FD4FB6" w:rsidRDefault="00233064" w:rsidP="00233064">
      <w:pPr>
        <w:spacing w:line="240" w:lineRule="auto"/>
        <w:rPr>
          <w:rFonts w:asciiTheme="majorEastAsia" w:eastAsiaTheme="majorEastAsia" w:hAnsiTheme="majorEastAsia"/>
          <w:b/>
          <w:sz w:val="28"/>
          <w:szCs w:val="28"/>
          <w:u w:val="single"/>
        </w:rPr>
      </w:pPr>
      <w:r>
        <w:rPr>
          <w:rFonts w:ascii="ＭＳ 明朝" w:hAnsi="ＭＳ 明朝" w:hint="eastAsia"/>
          <w:sz w:val="22"/>
          <w:szCs w:val="22"/>
        </w:rPr>
        <w:t xml:space="preserve">　</w:t>
      </w:r>
      <w:r w:rsidRPr="007D1DF1">
        <w:rPr>
          <w:rFonts w:asciiTheme="majorEastAsia" w:eastAsiaTheme="majorEastAsia" w:hAnsiTheme="majorEastAsia" w:hint="eastAsia"/>
          <w:b/>
          <w:sz w:val="28"/>
          <w:szCs w:val="28"/>
          <w:u w:val="single"/>
        </w:rPr>
        <w:t xml:space="preserve">既配付額　</w:t>
      </w:r>
      <w:r>
        <w:rPr>
          <w:rFonts w:asciiTheme="majorEastAsia" w:eastAsiaTheme="majorEastAsia" w:hAnsiTheme="majorEastAsia" w:hint="eastAsia"/>
          <w:b/>
          <w:sz w:val="28"/>
          <w:szCs w:val="28"/>
          <w:u w:val="single"/>
        </w:rPr>
        <w:t xml:space="preserve">　３６０，０００</w:t>
      </w:r>
      <w:r w:rsidRPr="00FD4FB6">
        <w:rPr>
          <w:rFonts w:asciiTheme="majorEastAsia" w:eastAsiaTheme="majorEastAsia" w:hAnsiTheme="majorEastAsia" w:hint="eastAsia"/>
          <w:b/>
          <w:sz w:val="28"/>
          <w:szCs w:val="28"/>
          <w:u w:val="single"/>
        </w:rPr>
        <w:t>円</w:t>
      </w:r>
    </w:p>
    <w:p w:rsidR="00233064" w:rsidRDefault="00233064" w:rsidP="00233064">
      <w:pPr>
        <w:spacing w:line="240" w:lineRule="auto"/>
        <w:rPr>
          <w:rFonts w:ascii="ＭＳ 明朝" w:hAnsi="ＭＳ 明朝"/>
          <w:sz w:val="22"/>
          <w:szCs w:val="22"/>
        </w:rPr>
      </w:pPr>
    </w:p>
    <w:p w:rsidR="00233064" w:rsidRDefault="00233064" w:rsidP="00233064">
      <w:pPr>
        <w:spacing w:line="240" w:lineRule="auto"/>
        <w:rPr>
          <w:rFonts w:ascii="ＭＳ 明朝" w:hAnsi="ＭＳ 明朝"/>
          <w:sz w:val="22"/>
          <w:szCs w:val="22"/>
        </w:rPr>
      </w:pPr>
    </w:p>
    <w:p w:rsidR="00233064" w:rsidRDefault="00233064" w:rsidP="00233064">
      <w:pPr>
        <w:spacing w:line="240" w:lineRule="auto"/>
        <w:ind w:firstLineChars="100" w:firstLine="228"/>
        <w:rPr>
          <w:rFonts w:ascii="ＭＳ 明朝" w:hAnsi="ＭＳ 明朝"/>
          <w:sz w:val="22"/>
          <w:szCs w:val="22"/>
        </w:rPr>
      </w:pPr>
      <w:r>
        <w:rPr>
          <w:rFonts w:ascii="ＭＳ 明朝" w:hAnsi="ＭＳ 明朝" w:hint="eastAsia"/>
          <w:sz w:val="22"/>
          <w:szCs w:val="22"/>
        </w:rPr>
        <w:t>◆取組内容</w:t>
      </w:r>
    </w:p>
    <w:tbl>
      <w:tblPr>
        <w:tblW w:w="9012"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2"/>
      </w:tblGrid>
      <w:tr w:rsidR="00233064" w:rsidTr="00CC5D79">
        <w:trPr>
          <w:trHeight w:val="330"/>
          <w:jc w:val="center"/>
        </w:trPr>
        <w:tc>
          <w:tcPr>
            <w:tcW w:w="9012" w:type="dxa"/>
            <w:tcBorders>
              <w:top w:val="single" w:sz="18" w:space="0" w:color="auto"/>
              <w:left w:val="single" w:sz="18" w:space="0" w:color="auto"/>
              <w:bottom w:val="single" w:sz="18" w:space="0" w:color="auto"/>
              <w:right w:val="single" w:sz="18" w:space="0" w:color="auto"/>
            </w:tcBorders>
            <w:vAlign w:val="center"/>
          </w:tcPr>
          <w:p w:rsidR="00233064" w:rsidRPr="00233064" w:rsidRDefault="00233064" w:rsidP="00233064">
            <w:pPr>
              <w:spacing w:line="240" w:lineRule="auto"/>
              <w:rPr>
                <w:rFonts w:ascii="ＭＳ 明朝" w:hAnsi="ＭＳ 明朝"/>
                <w:sz w:val="22"/>
                <w:szCs w:val="22"/>
              </w:rPr>
            </w:pPr>
            <w:r w:rsidRPr="00233064">
              <w:rPr>
                <w:rFonts w:ascii="ＭＳ 明朝" w:hAnsi="ＭＳ 明朝" w:hint="eastAsia"/>
                <w:sz w:val="22"/>
                <w:szCs w:val="22"/>
              </w:rPr>
              <w:t>取組内容①【各種研究・研修の充実】</w:t>
            </w:r>
          </w:p>
          <w:p w:rsidR="00233064" w:rsidRDefault="00233064" w:rsidP="00233064">
            <w:pPr>
              <w:spacing w:line="240" w:lineRule="auto"/>
              <w:ind w:firstLineChars="100" w:firstLine="228"/>
              <w:rPr>
                <w:rFonts w:ascii="ＭＳ 明朝" w:hAnsi="ＭＳ 明朝"/>
                <w:sz w:val="22"/>
                <w:szCs w:val="22"/>
              </w:rPr>
            </w:pPr>
            <w:r>
              <w:rPr>
                <w:rFonts w:ascii="ＭＳ 明朝" w:hAnsi="ＭＳ 明朝" w:hint="eastAsia"/>
                <w:sz w:val="22"/>
                <w:szCs w:val="22"/>
              </w:rPr>
              <w:t>言語</w:t>
            </w:r>
            <w:r w:rsidRPr="00233064">
              <w:rPr>
                <w:rFonts w:ascii="ＭＳ 明朝" w:hAnsi="ＭＳ 明朝" w:hint="eastAsia"/>
                <w:sz w:val="22"/>
                <w:szCs w:val="22"/>
              </w:rPr>
              <w:t xml:space="preserve">活動を基盤として、音楽における「歌唱」について研究を深め、児童の表現力が高まるようにする。　　　　　　　　　　　　　　　　</w:t>
            </w:r>
            <w:r>
              <w:rPr>
                <w:rFonts w:ascii="ＭＳ 明朝" w:hAnsi="ＭＳ 明朝" w:hint="eastAsia"/>
                <w:sz w:val="22"/>
                <w:szCs w:val="22"/>
              </w:rPr>
              <w:t xml:space="preserve">　　</w:t>
            </w:r>
            <w:r w:rsidRPr="00233064">
              <w:rPr>
                <w:rFonts w:ascii="ＭＳ 明朝" w:hAnsi="ＭＳ 明朝" w:hint="eastAsia"/>
                <w:sz w:val="22"/>
                <w:szCs w:val="22"/>
              </w:rPr>
              <w:t>(マネジメント改革関連)</w:t>
            </w:r>
            <w:r>
              <w:rPr>
                <w:rFonts w:ascii="ＭＳ Ｐ明朝" w:eastAsia="ＭＳ Ｐ明朝" w:hAnsi="ＭＳ Ｐ明朝" w:cs="ＭＳ ゴシック" w:hint="eastAsia"/>
                <w:kern w:val="0"/>
                <w:szCs w:val="21"/>
              </w:rPr>
              <w:t xml:space="preserve">　</w:t>
            </w:r>
          </w:p>
        </w:tc>
      </w:tr>
      <w:tr w:rsidR="00233064" w:rsidTr="00CC5D79">
        <w:trPr>
          <w:trHeight w:val="330"/>
          <w:jc w:val="center"/>
        </w:trPr>
        <w:tc>
          <w:tcPr>
            <w:tcW w:w="9012" w:type="dxa"/>
            <w:tcBorders>
              <w:top w:val="single" w:sz="18" w:space="0" w:color="auto"/>
              <w:left w:val="single" w:sz="18" w:space="0" w:color="auto"/>
              <w:bottom w:val="single" w:sz="18" w:space="0" w:color="auto"/>
              <w:right w:val="single" w:sz="18" w:space="0" w:color="auto"/>
            </w:tcBorders>
            <w:vAlign w:val="center"/>
          </w:tcPr>
          <w:p w:rsidR="00233064" w:rsidRPr="00233064" w:rsidRDefault="00233064" w:rsidP="00233064">
            <w:pPr>
              <w:spacing w:line="240" w:lineRule="auto"/>
              <w:rPr>
                <w:rFonts w:ascii="ＭＳ 明朝" w:hAnsi="ＭＳ 明朝"/>
                <w:sz w:val="22"/>
                <w:szCs w:val="22"/>
              </w:rPr>
            </w:pPr>
            <w:r w:rsidRPr="00233064">
              <w:rPr>
                <w:rFonts w:ascii="ＭＳ 明朝" w:hAnsi="ＭＳ 明朝" w:hint="eastAsia"/>
                <w:sz w:val="22"/>
                <w:szCs w:val="22"/>
              </w:rPr>
              <w:t>取組内容②【教育環境の整備】</w:t>
            </w:r>
          </w:p>
          <w:p w:rsidR="00233064" w:rsidRDefault="00233064" w:rsidP="00233064">
            <w:pPr>
              <w:spacing w:line="240" w:lineRule="auto"/>
              <w:ind w:firstLineChars="100" w:firstLine="228"/>
              <w:rPr>
                <w:rFonts w:ascii="ＭＳ 明朝" w:hAnsi="ＭＳ 明朝" w:hint="eastAsia"/>
                <w:sz w:val="22"/>
                <w:szCs w:val="22"/>
              </w:rPr>
            </w:pPr>
            <w:r w:rsidRPr="00233064">
              <w:rPr>
                <w:rFonts w:ascii="ＭＳ 明朝" w:hAnsi="ＭＳ 明朝" w:hint="eastAsia"/>
                <w:sz w:val="22"/>
                <w:szCs w:val="22"/>
              </w:rPr>
              <w:t xml:space="preserve">児童が落ち着いた雰囲気の中で学習に取組み、達成感を感じ取ることができるように、学習環境のユニバーサル化を図るとともに、インクルーシブ教育を推し進めていく。　　　　　　　　　　　　　　　　　　　　　　　　　　　　　　　　　　　　　　　　　　　　　　</w:t>
            </w:r>
            <w:r>
              <w:rPr>
                <w:rFonts w:ascii="ＭＳ 明朝" w:hAnsi="ＭＳ 明朝" w:hint="eastAsia"/>
                <w:sz w:val="22"/>
                <w:szCs w:val="22"/>
              </w:rPr>
              <w:t xml:space="preserve">　　　　　　　　　　</w:t>
            </w:r>
          </w:p>
          <w:p w:rsidR="00233064" w:rsidRDefault="00233064" w:rsidP="00233064">
            <w:pPr>
              <w:spacing w:line="240" w:lineRule="auto"/>
              <w:ind w:firstLineChars="2700" w:firstLine="6143"/>
              <w:rPr>
                <w:rFonts w:ascii="ＭＳ 明朝" w:hAnsi="ＭＳ 明朝"/>
                <w:sz w:val="22"/>
                <w:szCs w:val="22"/>
              </w:rPr>
            </w:pPr>
            <w:r w:rsidRPr="00233064">
              <w:rPr>
                <w:rFonts w:ascii="ＭＳ 明朝" w:hAnsi="ＭＳ 明朝" w:hint="eastAsia"/>
                <w:sz w:val="22"/>
                <w:szCs w:val="22"/>
              </w:rPr>
              <w:t xml:space="preserve">(マネジメント改革関連)　</w:t>
            </w:r>
            <w:r>
              <w:rPr>
                <w:rFonts w:ascii="ＭＳ Ｐ明朝" w:eastAsia="ＭＳ Ｐ明朝" w:hAnsi="ＭＳ Ｐ明朝" w:cs="ＭＳ ゴシック" w:hint="eastAsia"/>
                <w:kern w:val="0"/>
                <w:szCs w:val="21"/>
              </w:rPr>
              <w:t xml:space="preserve">　</w:t>
            </w:r>
          </w:p>
        </w:tc>
      </w:tr>
      <w:tr w:rsidR="00233064" w:rsidTr="00CC5D79">
        <w:trPr>
          <w:trHeight w:val="330"/>
          <w:jc w:val="center"/>
        </w:trPr>
        <w:tc>
          <w:tcPr>
            <w:tcW w:w="9012" w:type="dxa"/>
            <w:tcBorders>
              <w:top w:val="single" w:sz="18" w:space="0" w:color="auto"/>
              <w:left w:val="single" w:sz="18" w:space="0" w:color="auto"/>
              <w:bottom w:val="single" w:sz="18" w:space="0" w:color="auto"/>
              <w:right w:val="single" w:sz="18" w:space="0" w:color="auto"/>
            </w:tcBorders>
            <w:vAlign w:val="center"/>
          </w:tcPr>
          <w:p w:rsidR="00233064" w:rsidRDefault="00233064" w:rsidP="00233064">
            <w:pPr>
              <w:rPr>
                <w:rFonts w:ascii="ＭＳ 明朝" w:hAnsi="ＭＳ 明朝"/>
              </w:rPr>
            </w:pPr>
            <w:r>
              <w:rPr>
                <w:rFonts w:ascii="ＭＳ 明朝" w:hAnsi="ＭＳ 明朝" w:hint="eastAsia"/>
              </w:rPr>
              <w:t>取組内容③【人権を尊重する教育の推進】</w:t>
            </w:r>
          </w:p>
          <w:p w:rsidR="00233064" w:rsidRPr="007F2F3F" w:rsidRDefault="00233064" w:rsidP="00233064">
            <w:pPr>
              <w:ind w:firstLineChars="100" w:firstLine="218"/>
              <w:rPr>
                <w:rFonts w:ascii="ＭＳ 明朝" w:hAnsi="ＭＳ 明朝"/>
              </w:rPr>
            </w:pPr>
            <w:r>
              <w:rPr>
                <w:rFonts w:ascii="ＭＳ 明朝" w:hAnsi="ＭＳ 明朝" w:hint="eastAsia"/>
              </w:rPr>
              <w:t>人権総合学習年間計画に基づき、「ひと・もの・こと」と出会って、児童の豊かな感性を培い、互いの違いを認め合い、人権を大切にして行動できる態度を養うようにする。</w:t>
            </w:r>
          </w:p>
          <w:p w:rsidR="00233064" w:rsidRDefault="00233064" w:rsidP="00233064">
            <w:pPr>
              <w:spacing w:line="240" w:lineRule="auto"/>
              <w:ind w:right="109"/>
              <w:jc w:val="right"/>
              <w:rPr>
                <w:rFonts w:ascii="ＭＳ 明朝" w:hAnsi="ＭＳ 明朝"/>
                <w:sz w:val="22"/>
                <w:szCs w:val="22"/>
              </w:rPr>
            </w:pPr>
            <w:r w:rsidRPr="007F2F3F">
              <w:rPr>
                <w:rFonts w:ascii="ＭＳ Ｐ明朝" w:eastAsia="ＭＳ Ｐ明朝" w:hAnsi="ＭＳ Ｐ明朝" w:hint="eastAsia"/>
              </w:rPr>
              <w:t>(</w:t>
            </w:r>
            <w:r w:rsidRPr="007F2F3F">
              <w:rPr>
                <w:rFonts w:ascii="ＭＳ 明朝" w:hAnsi="ＭＳ 明朝" w:hint="eastAsia"/>
              </w:rPr>
              <w:t>カリキュラム</w:t>
            </w:r>
            <w:r w:rsidRPr="007F2F3F">
              <w:rPr>
                <w:rFonts w:ascii="ＭＳ Ｐ明朝" w:eastAsia="ＭＳ Ｐ明朝" w:hAnsi="ＭＳ Ｐ明朝" w:cs="ＭＳ ゴシック" w:hint="eastAsia"/>
                <w:kern w:val="0"/>
              </w:rPr>
              <w:t>改革関連)</w:t>
            </w:r>
            <w:r>
              <w:rPr>
                <w:rFonts w:ascii="ＭＳ Ｐ明朝" w:eastAsia="ＭＳ Ｐ明朝" w:hAnsi="ＭＳ Ｐ明朝" w:cs="ＭＳ ゴシック" w:hint="eastAsia"/>
                <w:kern w:val="0"/>
                <w:szCs w:val="21"/>
              </w:rPr>
              <w:t xml:space="preserve">　</w:t>
            </w:r>
          </w:p>
        </w:tc>
      </w:tr>
    </w:tbl>
    <w:p w:rsidR="00233064" w:rsidRPr="00C82441" w:rsidRDefault="00233064" w:rsidP="00233064">
      <w:pPr>
        <w:jc w:val="right"/>
        <w:rPr>
          <w:rFonts w:asciiTheme="minorEastAsia" w:eastAsiaTheme="minorEastAsia" w:hAnsiTheme="minorEastAsia"/>
          <w:sz w:val="22"/>
          <w:szCs w:val="22"/>
        </w:rPr>
      </w:pPr>
    </w:p>
    <w:p w:rsidR="00233064" w:rsidRDefault="00233064" w:rsidP="00233064">
      <w:pPr>
        <w:tabs>
          <w:tab w:val="left" w:pos="327"/>
        </w:tabs>
        <w:spacing w:line="240" w:lineRule="auto"/>
        <w:rPr>
          <w:rFonts w:ascii="ＭＳ 明朝" w:hAnsi="ＭＳ 明朝"/>
          <w:sz w:val="22"/>
          <w:szCs w:val="22"/>
        </w:rPr>
      </w:pPr>
      <w:r>
        <w:rPr>
          <w:rFonts w:ascii="ＭＳ 明朝" w:hAnsi="ＭＳ 明朝" w:hint="eastAsia"/>
          <w:sz w:val="22"/>
          <w:szCs w:val="22"/>
        </w:rPr>
        <w:t xml:space="preserve">　</w:t>
      </w:r>
    </w:p>
    <w:p w:rsidR="00233064" w:rsidRDefault="00233064" w:rsidP="00233064">
      <w:pPr>
        <w:tabs>
          <w:tab w:val="left" w:pos="327"/>
        </w:tabs>
        <w:spacing w:line="240" w:lineRule="auto"/>
        <w:ind w:firstLineChars="100" w:firstLine="228"/>
        <w:rPr>
          <w:rFonts w:ascii="ＭＳ 明朝" w:hAnsi="ＭＳ 明朝"/>
          <w:sz w:val="22"/>
          <w:szCs w:val="22"/>
        </w:rPr>
      </w:pPr>
      <w:r>
        <w:rPr>
          <w:rFonts w:ascii="ＭＳ 明朝" w:hAnsi="ＭＳ 明朝" w:hint="eastAsia"/>
          <w:sz w:val="22"/>
          <w:szCs w:val="22"/>
        </w:rPr>
        <w:t>◆費目別予算執行見込額</w:t>
      </w:r>
      <w:r w:rsidRPr="00BA16B7">
        <w:rPr>
          <w:rFonts w:ascii="ＭＳ 明朝" w:hAnsi="ＭＳ 明朝" w:hint="eastAsia"/>
          <w:sz w:val="16"/>
          <w:szCs w:val="16"/>
        </w:rPr>
        <w:t>(※円単位)</w:t>
      </w:r>
    </w:p>
    <w:tbl>
      <w:tblPr>
        <w:tblStyle w:val="a5"/>
        <w:tblW w:w="9156" w:type="dxa"/>
        <w:tblInd w:w="290" w:type="dxa"/>
        <w:tblLayout w:type="fixed"/>
        <w:tblLook w:val="04A0" w:firstRow="1" w:lastRow="0" w:firstColumn="1" w:lastColumn="0" w:noHBand="0" w:noVBand="1"/>
      </w:tblPr>
      <w:tblGrid>
        <w:gridCol w:w="1235"/>
        <w:gridCol w:w="1381"/>
        <w:gridCol w:w="1308"/>
        <w:gridCol w:w="1308"/>
        <w:gridCol w:w="1308"/>
        <w:gridCol w:w="1308"/>
        <w:gridCol w:w="1308"/>
      </w:tblGrid>
      <w:tr w:rsidR="00233064" w:rsidRPr="00BA16B7" w:rsidTr="00CC5D79">
        <w:trPr>
          <w:trHeight w:val="417"/>
        </w:trPr>
        <w:tc>
          <w:tcPr>
            <w:tcW w:w="1235" w:type="dxa"/>
            <w:tcBorders>
              <w:right w:val="double" w:sz="4" w:space="0" w:color="auto"/>
            </w:tcBorders>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予算費目</w:t>
            </w:r>
          </w:p>
        </w:tc>
        <w:tc>
          <w:tcPr>
            <w:tcW w:w="1381" w:type="dxa"/>
            <w:tcBorders>
              <w:left w:val="double" w:sz="4" w:space="0" w:color="auto"/>
            </w:tcBorders>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8－1</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報償金</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11－1</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消耗品費</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11－4</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印刷製本費</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11－6</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建物修繕料</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12－1</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通信運搬費</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12－4</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手数料</w:t>
            </w:r>
          </w:p>
        </w:tc>
      </w:tr>
      <w:tr w:rsidR="00233064" w:rsidRPr="00BA16B7" w:rsidTr="00CC5D79">
        <w:tc>
          <w:tcPr>
            <w:tcW w:w="1235" w:type="dxa"/>
            <w:tcBorders>
              <w:right w:val="double" w:sz="4" w:space="0" w:color="auto"/>
            </w:tcBorders>
          </w:tcPr>
          <w:p w:rsidR="00233064" w:rsidRPr="007D1DF1" w:rsidRDefault="00233064" w:rsidP="00CC5D79">
            <w:pPr>
              <w:spacing w:line="240" w:lineRule="auto"/>
              <w:jc w:val="center"/>
              <w:rPr>
                <w:rFonts w:asciiTheme="minorEastAsia" w:eastAsiaTheme="minorEastAsia" w:hAnsiTheme="minorEastAsia"/>
                <w:sz w:val="16"/>
                <w:szCs w:val="16"/>
              </w:rPr>
            </w:pPr>
            <w:r w:rsidRPr="007D1DF1">
              <w:rPr>
                <w:rFonts w:asciiTheme="minorEastAsia" w:eastAsiaTheme="minorEastAsia" w:hAnsiTheme="minorEastAsia" w:hint="eastAsia"/>
                <w:sz w:val="16"/>
                <w:szCs w:val="16"/>
              </w:rPr>
              <w:t>既配付額</w:t>
            </w:r>
          </w:p>
        </w:tc>
        <w:tc>
          <w:tcPr>
            <w:tcW w:w="1381" w:type="dxa"/>
            <w:tcBorders>
              <w:left w:val="double" w:sz="4" w:space="0" w:color="auto"/>
            </w:tcBorders>
            <w:vAlign w:val="center"/>
          </w:tcPr>
          <w:p w:rsidR="00233064"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58,500</w:t>
            </w:r>
          </w:p>
        </w:tc>
        <w:tc>
          <w:tcPr>
            <w:tcW w:w="1308" w:type="dxa"/>
            <w:vAlign w:val="center"/>
          </w:tcPr>
          <w:p w:rsidR="00233064"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232,624</w:t>
            </w:r>
          </w:p>
        </w:tc>
        <w:tc>
          <w:tcPr>
            <w:tcW w:w="1308" w:type="dxa"/>
            <w:vAlign w:val="center"/>
          </w:tcPr>
          <w:p w:rsidR="00233064"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233064"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233064"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10,956</w:t>
            </w:r>
          </w:p>
        </w:tc>
        <w:tc>
          <w:tcPr>
            <w:tcW w:w="1308" w:type="dxa"/>
            <w:vAlign w:val="center"/>
          </w:tcPr>
          <w:p w:rsidR="00233064"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r>
      <w:tr w:rsidR="00233064" w:rsidRPr="00BA16B7" w:rsidTr="00CC5D79">
        <w:tc>
          <w:tcPr>
            <w:tcW w:w="1235" w:type="dxa"/>
            <w:tcBorders>
              <w:right w:val="double" w:sz="4" w:space="0" w:color="auto"/>
            </w:tcBorders>
          </w:tcPr>
          <w:p w:rsidR="00233064" w:rsidRPr="007D1DF1" w:rsidRDefault="00233064" w:rsidP="00CC5D79">
            <w:pPr>
              <w:spacing w:line="240" w:lineRule="auto"/>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執行額</w:t>
            </w:r>
          </w:p>
        </w:tc>
        <w:tc>
          <w:tcPr>
            <w:tcW w:w="1381" w:type="dxa"/>
            <w:tcBorders>
              <w:left w:val="double" w:sz="4" w:space="0" w:color="auto"/>
            </w:tcBorders>
            <w:vAlign w:val="center"/>
          </w:tcPr>
          <w:p w:rsidR="00233064"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58,500</w:t>
            </w:r>
          </w:p>
        </w:tc>
        <w:tc>
          <w:tcPr>
            <w:tcW w:w="1308" w:type="dxa"/>
            <w:vAlign w:val="center"/>
          </w:tcPr>
          <w:p w:rsidR="00233064"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232,624</w:t>
            </w:r>
          </w:p>
        </w:tc>
        <w:tc>
          <w:tcPr>
            <w:tcW w:w="1308" w:type="dxa"/>
            <w:vAlign w:val="center"/>
          </w:tcPr>
          <w:p w:rsidR="00233064"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233064"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233064"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10,956</w:t>
            </w:r>
          </w:p>
        </w:tc>
        <w:tc>
          <w:tcPr>
            <w:tcW w:w="1308" w:type="dxa"/>
            <w:vAlign w:val="center"/>
          </w:tcPr>
          <w:p w:rsidR="00233064"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r>
      <w:tr w:rsidR="00CC5D79" w:rsidRPr="00BA16B7" w:rsidTr="00CC5D79">
        <w:tc>
          <w:tcPr>
            <w:tcW w:w="1235" w:type="dxa"/>
            <w:tcBorders>
              <w:right w:val="double" w:sz="4" w:space="0" w:color="auto"/>
            </w:tcBorders>
          </w:tcPr>
          <w:p w:rsidR="00CC5D79" w:rsidRPr="007D1DF1" w:rsidRDefault="00CC5D79" w:rsidP="00CC5D79">
            <w:pPr>
              <w:spacing w:line="240" w:lineRule="auto"/>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不要額</w:t>
            </w:r>
          </w:p>
        </w:tc>
        <w:tc>
          <w:tcPr>
            <w:tcW w:w="1381" w:type="dxa"/>
            <w:tcBorders>
              <w:left w:val="double" w:sz="4" w:space="0" w:color="auto"/>
            </w:tcBorders>
            <w:vAlign w:val="center"/>
          </w:tcPr>
          <w:p w:rsidR="00CC5D79"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D03D99">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D03D99">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D03D99">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D03D99">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D03D99">
              <w:rPr>
                <w:rFonts w:asciiTheme="minorEastAsia" w:eastAsiaTheme="minorEastAsia" w:hAnsiTheme="minorEastAsia" w:hint="eastAsia"/>
                <w:sz w:val="22"/>
                <w:szCs w:val="22"/>
              </w:rPr>
              <w:t>0</w:t>
            </w:r>
          </w:p>
        </w:tc>
      </w:tr>
    </w:tbl>
    <w:p w:rsidR="00233064" w:rsidRDefault="00233064" w:rsidP="00233064">
      <w:pPr>
        <w:spacing w:line="240" w:lineRule="auto"/>
        <w:rPr>
          <w:rFonts w:asciiTheme="minorEastAsia" w:eastAsiaTheme="minorEastAsia" w:hAnsiTheme="minorEastAsia"/>
          <w:sz w:val="22"/>
          <w:szCs w:val="22"/>
        </w:rPr>
      </w:pPr>
    </w:p>
    <w:tbl>
      <w:tblPr>
        <w:tblStyle w:val="a5"/>
        <w:tblW w:w="9156" w:type="dxa"/>
        <w:tblInd w:w="290" w:type="dxa"/>
        <w:tblLayout w:type="fixed"/>
        <w:tblLook w:val="04A0" w:firstRow="1" w:lastRow="0" w:firstColumn="1" w:lastColumn="0" w:noHBand="0" w:noVBand="1"/>
      </w:tblPr>
      <w:tblGrid>
        <w:gridCol w:w="1235"/>
        <w:gridCol w:w="1381"/>
        <w:gridCol w:w="1308"/>
        <w:gridCol w:w="1308"/>
        <w:gridCol w:w="1308"/>
        <w:gridCol w:w="1308"/>
        <w:gridCol w:w="1308"/>
      </w:tblGrid>
      <w:tr w:rsidR="00233064" w:rsidRPr="00BA16B7" w:rsidTr="00CC5D79">
        <w:trPr>
          <w:trHeight w:val="417"/>
        </w:trPr>
        <w:tc>
          <w:tcPr>
            <w:tcW w:w="1235" w:type="dxa"/>
            <w:tcBorders>
              <w:right w:val="double" w:sz="4" w:space="0" w:color="auto"/>
            </w:tcBorders>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予算費目</w:t>
            </w:r>
          </w:p>
        </w:tc>
        <w:tc>
          <w:tcPr>
            <w:tcW w:w="1381" w:type="dxa"/>
            <w:tcBorders>
              <w:left w:val="double" w:sz="4" w:space="0" w:color="auto"/>
            </w:tcBorders>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12－7</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損害保険料</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13</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委託料</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14－1</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使用料</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14－2</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船車賃借料</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18－2</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校用器具費</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18－3</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図書購入費</w:t>
            </w:r>
          </w:p>
        </w:tc>
      </w:tr>
      <w:tr w:rsidR="00CC5D79" w:rsidRPr="00BA16B7" w:rsidTr="00CC5D79">
        <w:tc>
          <w:tcPr>
            <w:tcW w:w="1235" w:type="dxa"/>
            <w:tcBorders>
              <w:right w:val="double" w:sz="4" w:space="0" w:color="auto"/>
            </w:tcBorders>
          </w:tcPr>
          <w:p w:rsidR="00CC5D79" w:rsidRPr="007D1DF1" w:rsidRDefault="00CC5D79" w:rsidP="00CC5D79">
            <w:pPr>
              <w:spacing w:line="240" w:lineRule="auto"/>
              <w:jc w:val="center"/>
              <w:rPr>
                <w:rFonts w:asciiTheme="minorEastAsia" w:eastAsiaTheme="minorEastAsia" w:hAnsiTheme="minorEastAsia"/>
                <w:sz w:val="16"/>
                <w:szCs w:val="16"/>
              </w:rPr>
            </w:pPr>
            <w:r w:rsidRPr="007D1DF1">
              <w:rPr>
                <w:rFonts w:asciiTheme="minorEastAsia" w:eastAsiaTheme="minorEastAsia" w:hAnsiTheme="minorEastAsia" w:hint="eastAsia"/>
                <w:sz w:val="16"/>
                <w:szCs w:val="16"/>
              </w:rPr>
              <w:t>既配付額</w:t>
            </w:r>
          </w:p>
        </w:tc>
        <w:tc>
          <w:tcPr>
            <w:tcW w:w="1381" w:type="dxa"/>
            <w:tcBorders>
              <w:left w:val="double" w:sz="4" w:space="0" w:color="auto"/>
            </w:tcBorders>
            <w:vAlign w:val="center"/>
          </w:tcPr>
          <w:p w:rsidR="00CC5D79"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CC5D79"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50,000</w:t>
            </w:r>
          </w:p>
        </w:tc>
        <w:tc>
          <w:tcPr>
            <w:tcW w:w="1308" w:type="dxa"/>
            <w:vAlign w:val="center"/>
          </w:tcPr>
          <w:p w:rsidR="00CC5D79"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7,920</w:t>
            </w:r>
          </w:p>
        </w:tc>
        <w:tc>
          <w:tcPr>
            <w:tcW w:w="1308" w:type="dxa"/>
          </w:tcPr>
          <w:p w:rsidR="00CC5D79" w:rsidRDefault="00CC5D79" w:rsidP="00CC5D79">
            <w:pPr>
              <w:jc w:val="center"/>
            </w:pPr>
            <w:r w:rsidRPr="006F7A22">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6F7A22">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6F7A22">
              <w:rPr>
                <w:rFonts w:asciiTheme="minorEastAsia" w:eastAsiaTheme="minorEastAsia" w:hAnsiTheme="minorEastAsia" w:hint="eastAsia"/>
                <w:sz w:val="22"/>
                <w:szCs w:val="22"/>
              </w:rPr>
              <w:t>0</w:t>
            </w:r>
          </w:p>
        </w:tc>
      </w:tr>
      <w:tr w:rsidR="00CC5D79" w:rsidRPr="00BA16B7" w:rsidTr="00CC5D79">
        <w:tc>
          <w:tcPr>
            <w:tcW w:w="1235" w:type="dxa"/>
            <w:tcBorders>
              <w:right w:val="double" w:sz="4" w:space="0" w:color="auto"/>
            </w:tcBorders>
          </w:tcPr>
          <w:p w:rsidR="00CC5D79" w:rsidRPr="007D1DF1" w:rsidRDefault="00CC5D79" w:rsidP="00CC5D79">
            <w:pPr>
              <w:spacing w:line="240" w:lineRule="auto"/>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執行額</w:t>
            </w:r>
          </w:p>
        </w:tc>
        <w:tc>
          <w:tcPr>
            <w:tcW w:w="1381" w:type="dxa"/>
            <w:tcBorders>
              <w:left w:val="double" w:sz="4" w:space="0" w:color="auto"/>
            </w:tcBorders>
            <w:vAlign w:val="center"/>
          </w:tcPr>
          <w:p w:rsidR="00CC5D79"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CC5D79"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50,000</w:t>
            </w:r>
          </w:p>
        </w:tc>
        <w:tc>
          <w:tcPr>
            <w:tcW w:w="1308" w:type="dxa"/>
            <w:vAlign w:val="center"/>
          </w:tcPr>
          <w:p w:rsidR="00CC5D79" w:rsidRPr="00BA16B7" w:rsidRDefault="00CC5D79"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7,920</w:t>
            </w:r>
          </w:p>
        </w:tc>
        <w:tc>
          <w:tcPr>
            <w:tcW w:w="1308" w:type="dxa"/>
          </w:tcPr>
          <w:p w:rsidR="00CC5D79" w:rsidRDefault="00CC5D79" w:rsidP="00CC5D79">
            <w:pPr>
              <w:jc w:val="center"/>
            </w:pPr>
            <w:r w:rsidRPr="006F7A22">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6F7A22">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6F7A22">
              <w:rPr>
                <w:rFonts w:asciiTheme="minorEastAsia" w:eastAsiaTheme="minorEastAsia" w:hAnsiTheme="minorEastAsia" w:hint="eastAsia"/>
                <w:sz w:val="22"/>
                <w:szCs w:val="22"/>
              </w:rPr>
              <w:t>0</w:t>
            </w:r>
          </w:p>
        </w:tc>
      </w:tr>
      <w:tr w:rsidR="00CC5D79" w:rsidRPr="00BA16B7" w:rsidTr="00CC5D79">
        <w:tc>
          <w:tcPr>
            <w:tcW w:w="1235" w:type="dxa"/>
            <w:tcBorders>
              <w:right w:val="double" w:sz="4" w:space="0" w:color="auto"/>
            </w:tcBorders>
          </w:tcPr>
          <w:p w:rsidR="00CC5D79" w:rsidRPr="007D1DF1" w:rsidRDefault="00CC5D79" w:rsidP="00CC5D79">
            <w:pPr>
              <w:spacing w:line="240" w:lineRule="auto"/>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不要額</w:t>
            </w:r>
          </w:p>
        </w:tc>
        <w:tc>
          <w:tcPr>
            <w:tcW w:w="1381" w:type="dxa"/>
            <w:tcBorders>
              <w:left w:val="double" w:sz="4" w:space="0" w:color="auto"/>
            </w:tcBorders>
          </w:tcPr>
          <w:p w:rsidR="00CC5D79" w:rsidRDefault="00CC5D79" w:rsidP="00CC5D79">
            <w:pPr>
              <w:jc w:val="center"/>
            </w:pPr>
            <w:r w:rsidRPr="006F7A22">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6F7A22">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6F7A22">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6F7A22">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6F7A22">
              <w:rPr>
                <w:rFonts w:asciiTheme="minorEastAsia" w:eastAsiaTheme="minorEastAsia" w:hAnsiTheme="minorEastAsia" w:hint="eastAsia"/>
                <w:sz w:val="22"/>
                <w:szCs w:val="22"/>
              </w:rPr>
              <w:t>0</w:t>
            </w:r>
          </w:p>
        </w:tc>
        <w:tc>
          <w:tcPr>
            <w:tcW w:w="1308" w:type="dxa"/>
          </w:tcPr>
          <w:p w:rsidR="00CC5D79" w:rsidRDefault="00CC5D79" w:rsidP="00CC5D79">
            <w:pPr>
              <w:jc w:val="center"/>
            </w:pPr>
            <w:r w:rsidRPr="006F7A22">
              <w:rPr>
                <w:rFonts w:asciiTheme="minorEastAsia" w:eastAsiaTheme="minorEastAsia" w:hAnsiTheme="minorEastAsia" w:hint="eastAsia"/>
                <w:sz w:val="22"/>
                <w:szCs w:val="22"/>
              </w:rPr>
              <w:t>0</w:t>
            </w:r>
          </w:p>
        </w:tc>
      </w:tr>
    </w:tbl>
    <w:p w:rsidR="00233064" w:rsidRDefault="00233064" w:rsidP="00233064">
      <w:pPr>
        <w:spacing w:line="240" w:lineRule="auto"/>
        <w:rPr>
          <w:rFonts w:ascii="ＭＳ 明朝" w:hAnsi="ＭＳ 明朝"/>
          <w:sz w:val="22"/>
          <w:szCs w:val="22"/>
        </w:rPr>
      </w:pPr>
    </w:p>
    <w:p w:rsidR="00233064" w:rsidRDefault="00233064" w:rsidP="00233064">
      <w:pPr>
        <w:spacing w:line="240" w:lineRule="auto"/>
        <w:rPr>
          <w:rFonts w:ascii="ＭＳ 明朝" w:hAnsi="ＭＳ 明朝"/>
          <w:sz w:val="22"/>
          <w:szCs w:val="22"/>
        </w:rPr>
      </w:pPr>
    </w:p>
    <w:p w:rsidR="00233064" w:rsidRDefault="00233064" w:rsidP="00233064">
      <w:pPr>
        <w:spacing w:line="240" w:lineRule="auto"/>
        <w:rPr>
          <w:rFonts w:ascii="ＭＳ 明朝" w:hAnsi="ＭＳ 明朝"/>
          <w:sz w:val="22"/>
          <w:szCs w:val="22"/>
        </w:rPr>
      </w:pPr>
      <w:r>
        <w:rPr>
          <w:rFonts w:ascii="ＭＳ 明朝" w:hAnsi="ＭＳ 明朝" w:hint="eastAsia"/>
          <w:sz w:val="22"/>
          <w:szCs w:val="22"/>
        </w:rPr>
        <w:t xml:space="preserve">　</w:t>
      </w:r>
    </w:p>
    <w:p w:rsidR="00233064" w:rsidRDefault="00233064" w:rsidP="00233064">
      <w:pPr>
        <w:spacing w:line="240" w:lineRule="auto"/>
        <w:rPr>
          <w:rFonts w:ascii="ＭＳ 明朝" w:hAnsi="ＭＳ 明朝"/>
          <w:sz w:val="22"/>
          <w:szCs w:val="22"/>
        </w:rPr>
      </w:pPr>
    </w:p>
    <w:p w:rsidR="00233064" w:rsidRDefault="00233064" w:rsidP="00233064">
      <w:pPr>
        <w:spacing w:line="240" w:lineRule="auto"/>
        <w:rPr>
          <w:rFonts w:ascii="ＭＳ 明朝" w:hAnsi="ＭＳ 明朝"/>
          <w:sz w:val="22"/>
          <w:szCs w:val="22"/>
        </w:rPr>
      </w:pPr>
    </w:p>
    <w:p w:rsidR="00233064" w:rsidRDefault="00233064" w:rsidP="00233064">
      <w:pPr>
        <w:spacing w:line="240" w:lineRule="auto"/>
        <w:rPr>
          <w:rFonts w:ascii="ＭＳ 明朝" w:hAnsi="ＭＳ 明朝"/>
          <w:sz w:val="22"/>
          <w:szCs w:val="22"/>
        </w:rPr>
      </w:pPr>
    </w:p>
    <w:p w:rsidR="00233064" w:rsidRDefault="00233064" w:rsidP="00233064">
      <w:pPr>
        <w:spacing w:line="240" w:lineRule="auto"/>
        <w:rPr>
          <w:rFonts w:ascii="ＭＳ 明朝" w:hAnsi="ＭＳ 明朝"/>
          <w:sz w:val="22"/>
          <w:szCs w:val="22"/>
        </w:rPr>
      </w:pPr>
    </w:p>
    <w:p w:rsidR="00233064" w:rsidRDefault="00233064" w:rsidP="00233064">
      <w:pPr>
        <w:spacing w:line="240" w:lineRule="auto"/>
        <w:rPr>
          <w:rFonts w:ascii="ＭＳ 明朝" w:hAnsi="ＭＳ 明朝"/>
          <w:sz w:val="22"/>
          <w:szCs w:val="22"/>
        </w:rPr>
      </w:pPr>
    </w:p>
    <w:p w:rsidR="00233064" w:rsidRDefault="00233064" w:rsidP="00233064">
      <w:pPr>
        <w:spacing w:line="240" w:lineRule="auto"/>
        <w:rPr>
          <w:rFonts w:ascii="ＭＳ 明朝" w:hAnsi="ＭＳ 明朝"/>
          <w:sz w:val="22"/>
          <w:szCs w:val="22"/>
        </w:rPr>
      </w:pPr>
    </w:p>
    <w:p w:rsidR="00233064" w:rsidRDefault="00233064" w:rsidP="00233064">
      <w:pPr>
        <w:spacing w:line="240" w:lineRule="auto"/>
        <w:rPr>
          <w:rFonts w:ascii="ＭＳ 明朝" w:hAnsi="ＭＳ 明朝"/>
          <w:sz w:val="22"/>
          <w:szCs w:val="22"/>
        </w:rPr>
      </w:pPr>
    </w:p>
    <w:p w:rsidR="00233064" w:rsidRDefault="00233064" w:rsidP="00233064">
      <w:pPr>
        <w:spacing w:line="240" w:lineRule="auto"/>
        <w:rPr>
          <w:rFonts w:ascii="ＭＳ 明朝" w:hAnsi="ＭＳ 明朝"/>
          <w:sz w:val="22"/>
          <w:szCs w:val="22"/>
        </w:rPr>
      </w:pPr>
    </w:p>
    <w:p w:rsidR="00233064" w:rsidRDefault="00233064" w:rsidP="00233064">
      <w:pPr>
        <w:spacing w:line="240" w:lineRule="auto"/>
        <w:rPr>
          <w:rFonts w:ascii="ＭＳ 明朝" w:hAnsi="ＭＳ 明朝"/>
          <w:sz w:val="22"/>
          <w:szCs w:val="22"/>
        </w:rPr>
      </w:pPr>
    </w:p>
    <w:p w:rsidR="00233064" w:rsidRDefault="00233064" w:rsidP="00233064">
      <w:pPr>
        <w:wordWrap w:val="0"/>
        <w:jc w:val="right"/>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843584" behindDoc="0" locked="0" layoutInCell="1" allowOverlap="1">
                <wp:simplePos x="0" y="0"/>
                <wp:positionH relativeFrom="column">
                  <wp:posOffset>4326890</wp:posOffset>
                </wp:positionH>
                <wp:positionV relativeFrom="paragraph">
                  <wp:posOffset>-271780</wp:posOffset>
                </wp:positionV>
                <wp:extent cx="899795" cy="201295"/>
                <wp:effectExtent l="2540" t="4445" r="2540" b="38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0129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79" w:rsidRPr="00887F64" w:rsidRDefault="00CC5D79" w:rsidP="00233064">
                            <w:pPr>
                              <w:rPr>
                                <w:sz w:val="16"/>
                                <w:szCs w:val="16"/>
                              </w:rPr>
                            </w:pPr>
                            <w:r>
                              <w:rPr>
                                <w:rFonts w:hint="eastAsia"/>
                                <w:sz w:val="16"/>
                                <w:szCs w:val="16"/>
                              </w:rPr>
                              <w:t>指導部で</w:t>
                            </w:r>
                            <w:r w:rsidRPr="00887F64">
                              <w:rPr>
                                <w:rFonts w:hint="eastAsia"/>
                                <w:sz w:val="16"/>
                                <w:szCs w:val="16"/>
                              </w:rPr>
                              <w:t xml:space="preserve">記入　</w:t>
                            </w:r>
                            <w:r w:rsidRPr="00887F64">
                              <w:rPr>
                                <w:rFonts w:hint="eastAsia"/>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51" style="position:absolute;left:0;text-align:left;margin-left:340.7pt;margin-top:-21.4pt;width:70.85pt;height:15.8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" filled="f" fillcolor="yellow" stroked="f">
                <v:textbox inset="0,0,0,0">
                  <w:txbxContent>
                    <w:p w:rsidR="00CC5D79" w:rsidRPr="00887F64" w:rsidRDefault="00CC5D79" w:rsidP="00233064">
                      <w:pPr>
                        <w:rPr>
                          <w:sz w:val="16"/>
                          <w:szCs w:val="16"/>
                        </w:rPr>
                      </w:pPr>
                      <w:r>
                        <w:rPr>
                          <w:rFonts w:hint="eastAsia"/>
                          <w:sz w:val="16"/>
                          <w:szCs w:val="16"/>
                        </w:rPr>
                        <w:t>指導部で</w:t>
                      </w:r>
                      <w:r w:rsidRPr="00887F64">
                        <w:rPr>
                          <w:rFonts w:hint="eastAsia"/>
                          <w:sz w:val="16"/>
                          <w:szCs w:val="16"/>
                        </w:rPr>
                        <w:t xml:space="preserve">記入　</w:t>
                      </w:r>
                      <w:r w:rsidRPr="00887F64">
                        <w:rPr>
                          <w:rFonts w:hint="eastAsia"/>
                          <w:sz w:val="16"/>
                          <w:szCs w:val="16"/>
                        </w:rPr>
                        <w:t>→</w:t>
                      </w:r>
                    </w:p>
                  </w:txbxContent>
                </v:textbox>
              </v:rect>
            </w:pict>
          </mc:Fallback>
        </mc:AlternateContent>
      </w:r>
      <w:r>
        <w:rPr>
          <w:rFonts w:asciiTheme="majorEastAsia" w:eastAsiaTheme="majorEastAsia" w:hAnsiTheme="majorEastAsia"/>
          <w:noProof/>
          <w:sz w:val="22"/>
          <w:szCs w:val="22"/>
        </w:rPr>
        <mc:AlternateContent>
          <mc:Choice Requires="wps">
            <w:drawing>
              <wp:anchor distT="0" distB="0" distL="114300" distR="114300" simplePos="0" relativeHeight="251841536" behindDoc="0" locked="0" layoutInCell="1" allowOverlap="1">
                <wp:simplePos x="0" y="0"/>
                <wp:positionH relativeFrom="column">
                  <wp:posOffset>5185410</wp:posOffset>
                </wp:positionH>
                <wp:positionV relativeFrom="paragraph">
                  <wp:posOffset>-242570</wp:posOffset>
                </wp:positionV>
                <wp:extent cx="761365" cy="201295"/>
                <wp:effectExtent l="13335" t="5080" r="6350" b="1270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C5D79" w:rsidRDefault="00CC5D79" w:rsidP="00233064">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52" style="position:absolute;left:0;text-align:left;margin-left:408.3pt;margin-top:-19.1pt;width:59.95pt;height:15.8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" filled="f" fillcolor="yellow">
                <v:textbox inset="0,0,0,0">
                  <w:txbxContent>
                    <w:p w:rsidR="00CC5D79" w:rsidRDefault="00CC5D79" w:rsidP="00233064">
                      <w:pPr>
                        <w:jc w:val="center"/>
                      </w:pPr>
                      <w:r>
                        <w:rPr>
                          <w:rFonts w:hint="eastAsia"/>
                        </w:rPr>
                        <w:t>／</w:t>
                      </w:r>
                    </w:p>
                  </w:txbxContent>
                </v:textbox>
              </v:rect>
            </w:pict>
          </mc:Fallback>
        </mc:AlternateContent>
      </w:r>
      <w:r>
        <w:rPr>
          <w:rFonts w:asciiTheme="majorEastAsia" w:eastAsiaTheme="majorEastAsia" w:hAnsiTheme="majorEastAsia"/>
          <w:noProof/>
          <w:sz w:val="22"/>
          <w:szCs w:val="22"/>
        </w:rPr>
        <mc:AlternateContent>
          <mc:Choice Requires="wps">
            <w:drawing>
              <wp:anchor distT="0" distB="0" distL="114300" distR="114300" simplePos="0" relativeHeight="251840512" behindDoc="0" locked="0" layoutInCell="1" allowOverlap="1">
                <wp:simplePos x="0" y="0"/>
                <wp:positionH relativeFrom="column">
                  <wp:posOffset>5185410</wp:posOffset>
                </wp:positionH>
                <wp:positionV relativeFrom="paragraph">
                  <wp:posOffset>-443865</wp:posOffset>
                </wp:positionV>
                <wp:extent cx="761365" cy="201295"/>
                <wp:effectExtent l="13335" t="13335" r="6350" b="1397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C5D79" w:rsidRDefault="00CC5D79" w:rsidP="00233064">
                            <w:pPr>
                              <w:jc w:val="center"/>
                            </w:pPr>
                            <w:r>
                              <w:rPr>
                                <w:rFonts w:hint="eastAsia"/>
                              </w:rPr>
                              <w:t>申請受付日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53" style="position:absolute;left:0;text-align:left;margin-left:408.3pt;margin-top:-34.95pt;width:59.95pt;height:15.8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" filled="f" fillcolor="yellow">
                <v:textbox inset="0,0,0,0">
                  <w:txbxContent>
                    <w:p w:rsidR="00CC5D79" w:rsidRDefault="00CC5D79" w:rsidP="00233064">
                      <w:pPr>
                        <w:jc w:val="center"/>
                      </w:pPr>
                      <w:r>
                        <w:rPr>
                          <w:rFonts w:hint="eastAsia"/>
                        </w:rPr>
                        <w:t>申請受付日</w:t>
                      </w:r>
                    </w:p>
                  </w:txbxContent>
                </v:textbox>
              </v:rect>
            </w:pict>
          </mc:Fallback>
        </mc:AlternateContent>
      </w:r>
      <w:r>
        <w:rPr>
          <w:rFonts w:asciiTheme="majorEastAsia" w:eastAsiaTheme="majorEastAsia" w:hAnsiTheme="majorEastAsia" w:hint="eastAsia"/>
          <w:sz w:val="22"/>
          <w:szCs w:val="22"/>
        </w:rPr>
        <w:t>【</w:t>
      </w:r>
      <w:r w:rsidRPr="007C5BFB">
        <w:rPr>
          <w:rFonts w:asciiTheme="majorEastAsia" w:eastAsiaTheme="majorEastAsia" w:hAnsiTheme="majorEastAsia" w:hint="eastAsia"/>
          <w:sz w:val="22"/>
          <w:szCs w:val="22"/>
        </w:rPr>
        <w:t>様式</w:t>
      </w:r>
      <w:r>
        <w:rPr>
          <w:rFonts w:asciiTheme="majorEastAsia" w:eastAsiaTheme="majorEastAsia" w:hAnsiTheme="majorEastAsia" w:hint="eastAsia"/>
          <w:sz w:val="22"/>
          <w:szCs w:val="22"/>
        </w:rPr>
        <w:t>12</w:t>
      </w:r>
      <w:r w:rsidRPr="007C5BFB">
        <w:rPr>
          <w:rFonts w:asciiTheme="majorEastAsia" w:eastAsiaTheme="majorEastAsia" w:hAnsiTheme="majorEastAsia" w:hint="eastAsia"/>
          <w:sz w:val="22"/>
          <w:szCs w:val="22"/>
        </w:rPr>
        <w:t>】</w:t>
      </w:r>
    </w:p>
    <w:p w:rsidR="00233064" w:rsidRDefault="00233064" w:rsidP="00233064">
      <w:pPr>
        <w:spacing w:line="240" w:lineRule="auto"/>
        <w:jc w:val="right"/>
        <w:rPr>
          <w:rFonts w:ascii="ＭＳ 明朝" w:hAnsi="ＭＳ 明朝"/>
          <w:sz w:val="22"/>
          <w:szCs w:val="22"/>
        </w:rPr>
      </w:pPr>
      <w:r>
        <w:rPr>
          <w:rFonts w:ascii="ＭＳ 明朝" w:hAnsi="ＭＳ 明朝" w:hint="eastAsia"/>
          <w:sz w:val="22"/>
          <w:szCs w:val="22"/>
        </w:rPr>
        <w:t xml:space="preserve">(所属(市費)コード　</w:t>
      </w:r>
      <w:r w:rsidR="00CC5D79">
        <w:rPr>
          <w:rFonts w:ascii="ＭＳ 明朝" w:hAnsi="ＭＳ 明朝" w:hint="eastAsia"/>
          <w:sz w:val="22"/>
          <w:szCs w:val="22"/>
          <w:u w:val="single"/>
        </w:rPr>
        <w:t>７６１７６１</w:t>
      </w:r>
      <w:r w:rsidRPr="008473E6">
        <w:rPr>
          <w:rFonts w:ascii="ＭＳ 明朝" w:hAnsi="ＭＳ 明朝" w:hint="eastAsia"/>
          <w:sz w:val="22"/>
          <w:szCs w:val="22"/>
        </w:rPr>
        <w:t>)</w:t>
      </w:r>
    </w:p>
    <w:p w:rsidR="00233064" w:rsidRDefault="00233064" w:rsidP="00233064">
      <w:pPr>
        <w:spacing w:line="240" w:lineRule="auto"/>
        <w:jc w:val="center"/>
        <w:rPr>
          <w:rFonts w:ascii="ＭＳ 明朝" w:hAnsi="ＭＳ 明朝"/>
          <w:sz w:val="22"/>
          <w:szCs w:val="22"/>
        </w:rPr>
      </w:pPr>
      <w:r>
        <w:rPr>
          <w:rFonts w:ascii="ＭＳ 明朝" w:hAnsi="ＭＳ 明朝" w:hint="eastAsia"/>
          <w:sz w:val="22"/>
          <w:szCs w:val="22"/>
        </w:rPr>
        <w:t>大阪市立</w:t>
      </w:r>
      <w:r w:rsidR="006E00E0">
        <w:rPr>
          <w:rFonts w:ascii="ＭＳ 明朝" w:hAnsi="ＭＳ 明朝" w:hint="eastAsia"/>
          <w:sz w:val="22"/>
          <w:szCs w:val="22"/>
        </w:rPr>
        <w:t>北津守小</w:t>
      </w:r>
      <w:r w:rsidRPr="007000C2">
        <w:rPr>
          <w:rFonts w:ascii="ＭＳ 明朝" w:hAnsi="ＭＳ 明朝" w:hint="eastAsia"/>
          <w:sz w:val="22"/>
          <w:szCs w:val="22"/>
        </w:rPr>
        <w:t>学</w:t>
      </w:r>
      <w:r>
        <w:rPr>
          <w:rFonts w:ascii="ＭＳ 明朝" w:hAnsi="ＭＳ 明朝" w:hint="eastAsia"/>
          <w:sz w:val="22"/>
          <w:szCs w:val="22"/>
        </w:rPr>
        <w:t>校　平成27年度　校長経営戦略予算</w:t>
      </w:r>
      <w:r>
        <w:rPr>
          <w:rFonts w:asciiTheme="majorEastAsia" w:eastAsiaTheme="majorEastAsia" w:hAnsiTheme="majorEastAsia" w:hint="eastAsia"/>
          <w:b/>
          <w:sz w:val="22"/>
          <w:szCs w:val="22"/>
        </w:rPr>
        <w:t>【加算配付</w:t>
      </w:r>
      <w:r w:rsidRPr="00753032">
        <w:rPr>
          <w:rFonts w:asciiTheme="majorEastAsia" w:eastAsiaTheme="majorEastAsia" w:hAnsiTheme="majorEastAsia" w:hint="eastAsia"/>
          <w:b/>
          <w:sz w:val="22"/>
          <w:szCs w:val="22"/>
        </w:rPr>
        <w:t>】</w:t>
      </w:r>
      <w:r w:rsidRPr="003A067E">
        <w:rPr>
          <w:rFonts w:asciiTheme="minorEastAsia" w:eastAsiaTheme="minorEastAsia" w:hAnsiTheme="minorEastAsia" w:hint="eastAsia"/>
          <w:sz w:val="22"/>
          <w:szCs w:val="22"/>
        </w:rPr>
        <w:t>決算報告書</w:t>
      </w:r>
    </w:p>
    <w:p w:rsidR="00233064" w:rsidRDefault="00233064" w:rsidP="00233064">
      <w:pPr>
        <w:spacing w:line="240" w:lineRule="auto"/>
        <w:jc w:val="right"/>
        <w:rPr>
          <w:rFonts w:ascii="ＭＳ 明朝" w:hAnsi="ＭＳ 明朝"/>
          <w:sz w:val="22"/>
          <w:szCs w:val="22"/>
        </w:rPr>
      </w:pPr>
    </w:p>
    <w:p w:rsidR="00233064" w:rsidRPr="00FD4FB6" w:rsidRDefault="00233064" w:rsidP="00233064">
      <w:pPr>
        <w:spacing w:line="240" w:lineRule="auto"/>
        <w:rPr>
          <w:rFonts w:asciiTheme="majorEastAsia" w:eastAsiaTheme="majorEastAsia" w:hAnsiTheme="majorEastAsia"/>
          <w:b/>
          <w:sz w:val="28"/>
          <w:szCs w:val="28"/>
          <w:u w:val="single"/>
        </w:rPr>
      </w:pPr>
      <w:r>
        <w:rPr>
          <w:rFonts w:ascii="ＭＳ 明朝" w:hAnsi="ＭＳ 明朝" w:hint="eastAsia"/>
          <w:sz w:val="22"/>
          <w:szCs w:val="22"/>
        </w:rPr>
        <w:t xml:space="preserve">　</w:t>
      </w:r>
      <w:r w:rsidRPr="007D1DF1">
        <w:rPr>
          <w:rFonts w:asciiTheme="majorEastAsia" w:eastAsiaTheme="majorEastAsia" w:hAnsiTheme="majorEastAsia" w:hint="eastAsia"/>
          <w:b/>
          <w:sz w:val="28"/>
          <w:szCs w:val="28"/>
          <w:u w:val="single"/>
        </w:rPr>
        <w:t xml:space="preserve">既配付額　</w:t>
      </w:r>
      <w:r w:rsidR="00B01047">
        <w:rPr>
          <w:rFonts w:asciiTheme="majorEastAsia" w:eastAsiaTheme="majorEastAsia" w:hAnsiTheme="majorEastAsia" w:hint="eastAsia"/>
          <w:b/>
          <w:sz w:val="28"/>
          <w:szCs w:val="28"/>
          <w:u w:val="single"/>
        </w:rPr>
        <w:t>３，６３０，３１２</w:t>
      </w:r>
      <w:r w:rsidRPr="00FD4FB6">
        <w:rPr>
          <w:rFonts w:asciiTheme="majorEastAsia" w:eastAsiaTheme="majorEastAsia" w:hAnsiTheme="majorEastAsia" w:hint="eastAsia"/>
          <w:b/>
          <w:sz w:val="28"/>
          <w:szCs w:val="28"/>
          <w:u w:val="single"/>
        </w:rPr>
        <w:t>円</w:t>
      </w:r>
    </w:p>
    <w:p w:rsidR="00233064" w:rsidRDefault="00233064" w:rsidP="00233064">
      <w:pPr>
        <w:spacing w:line="240" w:lineRule="auto"/>
        <w:rPr>
          <w:rFonts w:ascii="ＭＳ 明朝" w:hAnsi="ＭＳ 明朝"/>
          <w:sz w:val="22"/>
          <w:szCs w:val="22"/>
        </w:rPr>
      </w:pPr>
    </w:p>
    <w:p w:rsidR="00233064" w:rsidRDefault="00233064" w:rsidP="00233064">
      <w:pPr>
        <w:spacing w:line="240" w:lineRule="auto"/>
        <w:rPr>
          <w:rFonts w:ascii="ＭＳ 明朝" w:hAnsi="ＭＳ 明朝"/>
          <w:sz w:val="22"/>
          <w:szCs w:val="22"/>
        </w:rPr>
      </w:pPr>
    </w:p>
    <w:p w:rsidR="00233064" w:rsidRDefault="00233064" w:rsidP="00233064">
      <w:pPr>
        <w:spacing w:line="240" w:lineRule="auto"/>
        <w:ind w:firstLineChars="100" w:firstLine="228"/>
        <w:rPr>
          <w:rFonts w:ascii="ＭＳ 明朝" w:hAnsi="ＭＳ 明朝"/>
          <w:sz w:val="22"/>
          <w:szCs w:val="22"/>
        </w:rPr>
      </w:pPr>
      <w:r>
        <w:rPr>
          <w:rFonts w:ascii="ＭＳ 明朝" w:hAnsi="ＭＳ 明朝" w:hint="eastAsia"/>
          <w:sz w:val="22"/>
          <w:szCs w:val="22"/>
        </w:rPr>
        <w:t>◆取組内容</w:t>
      </w:r>
    </w:p>
    <w:tbl>
      <w:tblPr>
        <w:tblW w:w="9012"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2"/>
      </w:tblGrid>
      <w:tr w:rsidR="00233064" w:rsidTr="00CC5D79">
        <w:trPr>
          <w:trHeight w:val="330"/>
          <w:jc w:val="center"/>
        </w:trPr>
        <w:tc>
          <w:tcPr>
            <w:tcW w:w="9012" w:type="dxa"/>
            <w:tcBorders>
              <w:top w:val="single" w:sz="18" w:space="0" w:color="auto"/>
              <w:left w:val="single" w:sz="18" w:space="0" w:color="auto"/>
              <w:bottom w:val="single" w:sz="18" w:space="0" w:color="auto"/>
              <w:right w:val="single" w:sz="18" w:space="0" w:color="auto"/>
            </w:tcBorders>
            <w:vAlign w:val="center"/>
          </w:tcPr>
          <w:p w:rsidR="00B01047" w:rsidRPr="00B01047" w:rsidRDefault="00B01047" w:rsidP="00B01047">
            <w:pPr>
              <w:spacing w:line="240" w:lineRule="auto"/>
              <w:rPr>
                <w:rFonts w:ascii="ＭＳ 明朝" w:hAnsi="ＭＳ 明朝"/>
                <w:sz w:val="22"/>
                <w:szCs w:val="22"/>
              </w:rPr>
            </w:pPr>
            <w:r w:rsidRPr="00B01047">
              <w:rPr>
                <w:rFonts w:ascii="ＭＳ 明朝" w:hAnsi="ＭＳ 明朝" w:hint="eastAsia"/>
                <w:sz w:val="22"/>
                <w:szCs w:val="22"/>
              </w:rPr>
              <w:t>取組内容①【教育環境の整備】</w:t>
            </w:r>
          </w:p>
          <w:p w:rsidR="00B01047" w:rsidRPr="00B01047" w:rsidRDefault="00B01047" w:rsidP="00B01047">
            <w:pPr>
              <w:spacing w:line="240" w:lineRule="auto"/>
              <w:ind w:firstLineChars="100" w:firstLine="228"/>
              <w:rPr>
                <w:rFonts w:ascii="ＭＳ 明朝" w:hAnsi="ＭＳ 明朝"/>
                <w:sz w:val="22"/>
                <w:szCs w:val="22"/>
              </w:rPr>
            </w:pPr>
            <w:r w:rsidRPr="00B01047">
              <w:rPr>
                <w:rFonts w:ascii="ＭＳ 明朝" w:hAnsi="ＭＳ 明朝" w:hint="eastAsia"/>
                <w:sz w:val="22"/>
                <w:szCs w:val="22"/>
              </w:rPr>
              <w:t>児童が落ち着いた雰囲気の中で学習に取組み、達成感を感じ取ることができるように、学習環境のユニバーサル化を図るとともに、インクルーシブ教育を推し進めていく。</w:t>
            </w:r>
          </w:p>
          <w:p w:rsidR="00233064" w:rsidRDefault="00B01047" w:rsidP="00B01047">
            <w:pPr>
              <w:spacing w:line="240" w:lineRule="auto"/>
              <w:jc w:val="right"/>
              <w:rPr>
                <w:rFonts w:ascii="ＭＳ 明朝" w:hAnsi="ＭＳ 明朝"/>
                <w:sz w:val="22"/>
                <w:szCs w:val="22"/>
              </w:rPr>
            </w:pPr>
            <w:r w:rsidRPr="00B01047">
              <w:rPr>
                <w:rFonts w:ascii="ＭＳ 明朝" w:hAnsi="ＭＳ 明朝" w:hint="eastAsia"/>
                <w:sz w:val="22"/>
                <w:szCs w:val="22"/>
              </w:rPr>
              <w:t xml:space="preserve"> (マネジメント改革関連)</w:t>
            </w:r>
          </w:p>
        </w:tc>
      </w:tr>
      <w:tr w:rsidR="00233064" w:rsidTr="00CC5D79">
        <w:trPr>
          <w:trHeight w:val="330"/>
          <w:jc w:val="center"/>
        </w:trPr>
        <w:tc>
          <w:tcPr>
            <w:tcW w:w="9012" w:type="dxa"/>
            <w:tcBorders>
              <w:top w:val="single" w:sz="18" w:space="0" w:color="auto"/>
              <w:left w:val="single" w:sz="18" w:space="0" w:color="auto"/>
              <w:bottom w:val="single" w:sz="18" w:space="0" w:color="auto"/>
              <w:right w:val="single" w:sz="18" w:space="0" w:color="auto"/>
            </w:tcBorders>
            <w:vAlign w:val="center"/>
          </w:tcPr>
          <w:p w:rsidR="00B01047" w:rsidRPr="00B01047" w:rsidRDefault="00B01047" w:rsidP="00B01047">
            <w:pPr>
              <w:spacing w:line="240" w:lineRule="auto"/>
              <w:ind w:left="8"/>
              <w:rPr>
                <w:rFonts w:ascii="ＭＳ 明朝" w:hAnsi="ＭＳ 明朝"/>
                <w:sz w:val="22"/>
                <w:szCs w:val="22"/>
              </w:rPr>
            </w:pPr>
            <w:r w:rsidRPr="00B01047">
              <w:rPr>
                <w:rFonts w:ascii="ＭＳ 明朝" w:hAnsi="ＭＳ 明朝" w:hint="eastAsia"/>
                <w:sz w:val="22"/>
                <w:szCs w:val="22"/>
              </w:rPr>
              <w:t>取組内容②【言語力や論理的思考力】</w:t>
            </w:r>
          </w:p>
          <w:p w:rsidR="00B01047" w:rsidRPr="00B01047" w:rsidRDefault="00B01047" w:rsidP="00B01047">
            <w:pPr>
              <w:spacing w:line="240" w:lineRule="auto"/>
              <w:jc w:val="right"/>
              <w:rPr>
                <w:rFonts w:ascii="ＭＳ 明朝" w:hAnsi="ＭＳ 明朝"/>
                <w:sz w:val="22"/>
                <w:szCs w:val="22"/>
              </w:rPr>
            </w:pPr>
            <w:r w:rsidRPr="00B01047">
              <w:rPr>
                <w:rFonts w:ascii="ＭＳ 明朝" w:hAnsi="ＭＳ 明朝" w:hint="eastAsia"/>
                <w:sz w:val="22"/>
                <w:szCs w:val="22"/>
              </w:rPr>
              <w:t xml:space="preserve">　学校図書館の環境整備を行うとともに、図書の活用の充実を図り、児童の言語力や論　</w:t>
            </w:r>
          </w:p>
          <w:p w:rsidR="00233064" w:rsidRDefault="00B01047" w:rsidP="00B01047">
            <w:pPr>
              <w:spacing w:line="240" w:lineRule="auto"/>
              <w:jc w:val="right"/>
              <w:rPr>
                <w:rFonts w:ascii="ＭＳ 明朝" w:hAnsi="ＭＳ 明朝"/>
                <w:sz w:val="22"/>
                <w:szCs w:val="22"/>
              </w:rPr>
            </w:pPr>
            <w:r w:rsidRPr="00B01047">
              <w:rPr>
                <w:rFonts w:ascii="ＭＳ 明朝" w:hAnsi="ＭＳ 明朝" w:hint="eastAsia"/>
                <w:sz w:val="22"/>
                <w:szCs w:val="22"/>
              </w:rPr>
              <w:t xml:space="preserve">理的思考力を高める。　　　　　　　　　　　　　　　　　　　　</w:t>
            </w:r>
            <w:r w:rsidRPr="00B01047">
              <w:rPr>
                <w:rFonts w:ascii="ＭＳ Ｐ明朝" w:eastAsia="ＭＳ Ｐ明朝" w:hAnsi="ＭＳ Ｐ明朝" w:hint="eastAsia"/>
                <w:szCs w:val="21"/>
              </w:rPr>
              <w:t>(カリキュラム改革関連</w:t>
            </w:r>
            <w:r w:rsidRPr="00B01047">
              <w:rPr>
                <w:rFonts w:ascii="ＭＳ Ｐ明朝" w:eastAsia="ＭＳ Ｐ明朝" w:hAnsi="ＭＳ Ｐ明朝" w:cs="ＭＳ ゴシック" w:hint="eastAsia"/>
                <w:kern w:val="0"/>
                <w:szCs w:val="21"/>
              </w:rPr>
              <w:t>)</w:t>
            </w:r>
          </w:p>
        </w:tc>
      </w:tr>
      <w:tr w:rsidR="00233064" w:rsidTr="00CC5D79">
        <w:trPr>
          <w:trHeight w:val="330"/>
          <w:jc w:val="center"/>
        </w:trPr>
        <w:tc>
          <w:tcPr>
            <w:tcW w:w="9012" w:type="dxa"/>
            <w:tcBorders>
              <w:top w:val="single" w:sz="18" w:space="0" w:color="auto"/>
              <w:left w:val="single" w:sz="18" w:space="0" w:color="auto"/>
              <w:bottom w:val="single" w:sz="18" w:space="0" w:color="auto"/>
              <w:right w:val="single" w:sz="18" w:space="0" w:color="auto"/>
            </w:tcBorders>
            <w:vAlign w:val="center"/>
          </w:tcPr>
          <w:p w:rsidR="00B01047" w:rsidRPr="00B01047" w:rsidRDefault="00B01047" w:rsidP="00B01047">
            <w:pPr>
              <w:spacing w:line="240" w:lineRule="auto"/>
              <w:ind w:left="8"/>
              <w:rPr>
                <w:rFonts w:ascii="ＭＳ 明朝" w:hAnsi="ＭＳ 明朝"/>
                <w:sz w:val="22"/>
                <w:szCs w:val="22"/>
              </w:rPr>
            </w:pPr>
            <w:r w:rsidRPr="00B01047">
              <w:rPr>
                <w:rFonts w:ascii="ＭＳ 明朝" w:hAnsi="ＭＳ 明朝" w:hint="eastAsia"/>
                <w:sz w:val="22"/>
                <w:szCs w:val="22"/>
              </w:rPr>
              <w:t>取組内容③【ＩＣＴを活用した教育の推進】</w:t>
            </w:r>
          </w:p>
          <w:p w:rsidR="00233064" w:rsidRDefault="00B01047" w:rsidP="00B01047">
            <w:pPr>
              <w:ind w:leftChars="100" w:left="218"/>
              <w:jc w:val="left"/>
              <w:rPr>
                <w:rFonts w:ascii="ＭＳ 明朝" w:hAnsi="ＭＳ 明朝"/>
                <w:sz w:val="22"/>
                <w:szCs w:val="22"/>
              </w:rPr>
            </w:pPr>
            <w:r w:rsidRPr="00B01047">
              <w:rPr>
                <w:rFonts w:ascii="ＭＳ 明朝" w:hAnsi="ＭＳ 明朝" w:hint="eastAsia"/>
              </w:rPr>
              <w:t>ＩＣＴを各教科の学習活動に効果的に活用し授業を実践する。</w:t>
            </w:r>
            <w:r>
              <w:rPr>
                <w:rFonts w:ascii="ＭＳ 明朝" w:hAnsi="ＭＳ 明朝" w:hint="eastAsia"/>
              </w:rPr>
              <w:t xml:space="preserve">　</w:t>
            </w:r>
            <w:r w:rsidRPr="00B01047">
              <w:rPr>
                <w:rFonts w:ascii="ＭＳ Ｐ明朝" w:eastAsia="ＭＳ Ｐ明朝" w:hAnsi="ＭＳ Ｐ明朝" w:hint="eastAsia"/>
                <w:szCs w:val="21"/>
              </w:rPr>
              <w:t>(</w:t>
            </w:r>
            <w:r w:rsidRPr="00B01047">
              <w:rPr>
                <w:rFonts w:ascii="ＭＳ 明朝" w:hAnsi="ＭＳ 明朝" w:hint="eastAsia"/>
              </w:rPr>
              <w:t>カリキュラム改革関連</w:t>
            </w:r>
            <w:r w:rsidRPr="00B01047">
              <w:rPr>
                <w:rFonts w:ascii="ＭＳ Ｐ明朝" w:eastAsia="ＭＳ Ｐ明朝" w:hAnsi="ＭＳ Ｐ明朝" w:cs="ＭＳ ゴシック" w:hint="eastAsia"/>
                <w:kern w:val="0"/>
                <w:szCs w:val="21"/>
              </w:rPr>
              <w:t>)</w:t>
            </w:r>
            <w:r w:rsidR="00233064">
              <w:rPr>
                <w:rFonts w:ascii="ＭＳ Ｐ明朝" w:eastAsia="ＭＳ Ｐ明朝" w:hAnsi="ＭＳ Ｐ明朝" w:cs="ＭＳ ゴシック" w:hint="eastAsia"/>
                <w:kern w:val="0"/>
                <w:szCs w:val="21"/>
              </w:rPr>
              <w:t xml:space="preserve">　</w:t>
            </w:r>
          </w:p>
        </w:tc>
      </w:tr>
    </w:tbl>
    <w:p w:rsidR="00233064" w:rsidRPr="00C82441" w:rsidRDefault="00233064" w:rsidP="00233064">
      <w:pPr>
        <w:jc w:val="right"/>
        <w:rPr>
          <w:rFonts w:asciiTheme="minorEastAsia" w:eastAsiaTheme="minorEastAsia" w:hAnsiTheme="minorEastAsia"/>
          <w:sz w:val="22"/>
          <w:szCs w:val="22"/>
        </w:rPr>
      </w:pPr>
    </w:p>
    <w:p w:rsidR="00233064" w:rsidRDefault="00233064" w:rsidP="00233064">
      <w:pPr>
        <w:tabs>
          <w:tab w:val="left" w:pos="327"/>
        </w:tabs>
        <w:spacing w:line="240" w:lineRule="auto"/>
        <w:rPr>
          <w:rFonts w:ascii="ＭＳ 明朝" w:hAnsi="ＭＳ 明朝"/>
          <w:sz w:val="22"/>
          <w:szCs w:val="22"/>
        </w:rPr>
      </w:pPr>
      <w:r>
        <w:rPr>
          <w:rFonts w:ascii="ＭＳ 明朝" w:hAnsi="ＭＳ 明朝" w:hint="eastAsia"/>
          <w:sz w:val="22"/>
          <w:szCs w:val="22"/>
        </w:rPr>
        <w:t xml:space="preserve">　</w:t>
      </w:r>
    </w:p>
    <w:p w:rsidR="00233064" w:rsidRDefault="00233064" w:rsidP="00233064">
      <w:pPr>
        <w:tabs>
          <w:tab w:val="left" w:pos="327"/>
        </w:tabs>
        <w:spacing w:line="240" w:lineRule="auto"/>
        <w:ind w:firstLineChars="100" w:firstLine="228"/>
        <w:rPr>
          <w:rFonts w:ascii="ＭＳ 明朝" w:hAnsi="ＭＳ 明朝"/>
          <w:sz w:val="22"/>
          <w:szCs w:val="22"/>
        </w:rPr>
      </w:pPr>
      <w:r>
        <w:rPr>
          <w:rFonts w:ascii="ＭＳ 明朝" w:hAnsi="ＭＳ 明朝" w:hint="eastAsia"/>
          <w:sz w:val="22"/>
          <w:szCs w:val="22"/>
        </w:rPr>
        <w:t>◆費目別予算執行見込額</w:t>
      </w:r>
      <w:r w:rsidRPr="00BA16B7">
        <w:rPr>
          <w:rFonts w:ascii="ＭＳ 明朝" w:hAnsi="ＭＳ 明朝" w:hint="eastAsia"/>
          <w:sz w:val="16"/>
          <w:szCs w:val="16"/>
        </w:rPr>
        <w:t>(※円単位)</w:t>
      </w:r>
    </w:p>
    <w:tbl>
      <w:tblPr>
        <w:tblStyle w:val="a5"/>
        <w:tblW w:w="9156" w:type="dxa"/>
        <w:tblInd w:w="290" w:type="dxa"/>
        <w:tblLayout w:type="fixed"/>
        <w:tblLook w:val="04A0" w:firstRow="1" w:lastRow="0" w:firstColumn="1" w:lastColumn="0" w:noHBand="0" w:noVBand="1"/>
      </w:tblPr>
      <w:tblGrid>
        <w:gridCol w:w="1235"/>
        <w:gridCol w:w="1381"/>
        <w:gridCol w:w="1308"/>
        <w:gridCol w:w="1308"/>
        <w:gridCol w:w="1308"/>
        <w:gridCol w:w="1308"/>
        <w:gridCol w:w="1308"/>
      </w:tblGrid>
      <w:tr w:rsidR="00233064" w:rsidRPr="00BA16B7" w:rsidTr="00CC5D79">
        <w:trPr>
          <w:trHeight w:val="417"/>
        </w:trPr>
        <w:tc>
          <w:tcPr>
            <w:tcW w:w="1235" w:type="dxa"/>
            <w:tcBorders>
              <w:right w:val="double" w:sz="4" w:space="0" w:color="auto"/>
            </w:tcBorders>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予算費目</w:t>
            </w:r>
          </w:p>
        </w:tc>
        <w:tc>
          <w:tcPr>
            <w:tcW w:w="1381" w:type="dxa"/>
            <w:tcBorders>
              <w:left w:val="double" w:sz="4" w:space="0" w:color="auto"/>
            </w:tcBorders>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8－1</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報償金</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11－1</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消耗品費</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11－4</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印刷製本費</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11－6</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建物修繕料</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12－1</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通信運搬費</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12－4</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手数料</w:t>
            </w:r>
          </w:p>
        </w:tc>
      </w:tr>
      <w:tr w:rsidR="00B01047" w:rsidRPr="00BA16B7" w:rsidTr="00CC5D79">
        <w:tc>
          <w:tcPr>
            <w:tcW w:w="1235" w:type="dxa"/>
            <w:tcBorders>
              <w:right w:val="double" w:sz="4" w:space="0" w:color="auto"/>
            </w:tcBorders>
          </w:tcPr>
          <w:p w:rsidR="00B01047" w:rsidRPr="007D1DF1" w:rsidRDefault="00B01047" w:rsidP="00CC5D79">
            <w:pPr>
              <w:spacing w:line="240" w:lineRule="auto"/>
              <w:jc w:val="center"/>
              <w:rPr>
                <w:rFonts w:asciiTheme="minorEastAsia" w:eastAsiaTheme="minorEastAsia" w:hAnsiTheme="minorEastAsia"/>
                <w:sz w:val="16"/>
                <w:szCs w:val="16"/>
              </w:rPr>
            </w:pPr>
            <w:r w:rsidRPr="007D1DF1">
              <w:rPr>
                <w:rFonts w:asciiTheme="minorEastAsia" w:eastAsiaTheme="minorEastAsia" w:hAnsiTheme="minorEastAsia" w:hint="eastAsia"/>
                <w:sz w:val="16"/>
                <w:szCs w:val="16"/>
              </w:rPr>
              <w:t>既配付額</w:t>
            </w:r>
          </w:p>
        </w:tc>
        <w:tc>
          <w:tcPr>
            <w:tcW w:w="1381" w:type="dxa"/>
            <w:tcBorders>
              <w:left w:val="double" w:sz="4" w:space="0" w:color="auto"/>
            </w:tcBorders>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6E00E0"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1,783,988</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r>
      <w:tr w:rsidR="00B01047" w:rsidRPr="00BA16B7" w:rsidTr="00CC5D79">
        <w:tc>
          <w:tcPr>
            <w:tcW w:w="1235" w:type="dxa"/>
            <w:tcBorders>
              <w:right w:val="double" w:sz="4" w:space="0" w:color="auto"/>
            </w:tcBorders>
          </w:tcPr>
          <w:p w:rsidR="00B01047" w:rsidRPr="007D1DF1" w:rsidRDefault="00B01047" w:rsidP="00CC5D79">
            <w:pPr>
              <w:spacing w:line="240" w:lineRule="auto"/>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執行額</w:t>
            </w:r>
          </w:p>
        </w:tc>
        <w:tc>
          <w:tcPr>
            <w:tcW w:w="1381" w:type="dxa"/>
            <w:tcBorders>
              <w:left w:val="double" w:sz="4" w:space="0" w:color="auto"/>
            </w:tcBorders>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1,783,753</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r>
      <w:tr w:rsidR="00B01047" w:rsidRPr="00BA16B7" w:rsidTr="000F1CDB">
        <w:tc>
          <w:tcPr>
            <w:tcW w:w="1235" w:type="dxa"/>
            <w:tcBorders>
              <w:right w:val="double" w:sz="4" w:space="0" w:color="auto"/>
            </w:tcBorders>
          </w:tcPr>
          <w:p w:rsidR="00B01047" w:rsidRPr="007D1DF1" w:rsidRDefault="00B01047" w:rsidP="00CC5D79">
            <w:pPr>
              <w:spacing w:line="240" w:lineRule="auto"/>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不要額</w:t>
            </w:r>
          </w:p>
        </w:tc>
        <w:tc>
          <w:tcPr>
            <w:tcW w:w="1381" w:type="dxa"/>
            <w:tcBorders>
              <w:left w:val="double" w:sz="4" w:space="0" w:color="auto"/>
            </w:tcBorders>
          </w:tcPr>
          <w:p w:rsidR="00B01047" w:rsidRDefault="00B01047" w:rsidP="00DE3DE3">
            <w:pPr>
              <w:jc w:val="center"/>
            </w:pPr>
            <w:r w:rsidRPr="006F7A22">
              <w:rPr>
                <w:rFonts w:asciiTheme="minorEastAsia" w:eastAsiaTheme="minorEastAsia" w:hAnsiTheme="minorEastAsia" w:hint="eastAsia"/>
                <w:sz w:val="22"/>
                <w:szCs w:val="22"/>
              </w:rPr>
              <w:t>0</w:t>
            </w:r>
          </w:p>
        </w:tc>
        <w:tc>
          <w:tcPr>
            <w:tcW w:w="1308" w:type="dxa"/>
            <w:vAlign w:val="center"/>
          </w:tcPr>
          <w:p w:rsidR="00B01047" w:rsidRPr="00BA16B7" w:rsidRDefault="00B01047"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235</w:t>
            </w:r>
          </w:p>
        </w:tc>
        <w:tc>
          <w:tcPr>
            <w:tcW w:w="1308" w:type="dxa"/>
          </w:tcPr>
          <w:p w:rsidR="00B01047" w:rsidRDefault="00B01047" w:rsidP="00DE3DE3">
            <w:pPr>
              <w:jc w:val="center"/>
            </w:pPr>
            <w:r w:rsidRPr="006F7A22">
              <w:rPr>
                <w:rFonts w:asciiTheme="minorEastAsia" w:eastAsiaTheme="minorEastAsia" w:hAnsiTheme="minorEastAsia" w:hint="eastAsia"/>
                <w:sz w:val="22"/>
                <w:szCs w:val="22"/>
              </w:rPr>
              <w:t>0</w:t>
            </w:r>
          </w:p>
        </w:tc>
        <w:tc>
          <w:tcPr>
            <w:tcW w:w="1308" w:type="dxa"/>
          </w:tcPr>
          <w:p w:rsidR="00B01047" w:rsidRDefault="00B01047" w:rsidP="00DE3DE3">
            <w:pPr>
              <w:jc w:val="center"/>
            </w:pPr>
            <w:r w:rsidRPr="006F7A22">
              <w:rPr>
                <w:rFonts w:asciiTheme="minorEastAsia" w:eastAsiaTheme="minorEastAsia" w:hAnsiTheme="minorEastAsia" w:hint="eastAsia"/>
                <w:sz w:val="22"/>
                <w:szCs w:val="22"/>
              </w:rPr>
              <w:t>0</w:t>
            </w:r>
          </w:p>
        </w:tc>
        <w:tc>
          <w:tcPr>
            <w:tcW w:w="1308" w:type="dxa"/>
          </w:tcPr>
          <w:p w:rsidR="00B01047" w:rsidRDefault="00B01047" w:rsidP="00DE3DE3">
            <w:pPr>
              <w:jc w:val="center"/>
            </w:pPr>
            <w:r w:rsidRPr="006F7A22">
              <w:rPr>
                <w:rFonts w:asciiTheme="minorEastAsia" w:eastAsiaTheme="minorEastAsia" w:hAnsiTheme="minorEastAsia" w:hint="eastAsia"/>
                <w:sz w:val="22"/>
                <w:szCs w:val="22"/>
              </w:rPr>
              <w:t>0</w:t>
            </w:r>
          </w:p>
        </w:tc>
        <w:tc>
          <w:tcPr>
            <w:tcW w:w="1308" w:type="dxa"/>
          </w:tcPr>
          <w:p w:rsidR="00B01047" w:rsidRDefault="00B01047" w:rsidP="00DE3DE3">
            <w:pPr>
              <w:jc w:val="center"/>
            </w:pPr>
            <w:r w:rsidRPr="006F7A22">
              <w:rPr>
                <w:rFonts w:asciiTheme="minorEastAsia" w:eastAsiaTheme="minorEastAsia" w:hAnsiTheme="minorEastAsia" w:hint="eastAsia"/>
                <w:sz w:val="22"/>
                <w:szCs w:val="22"/>
              </w:rPr>
              <w:t>0</w:t>
            </w:r>
          </w:p>
        </w:tc>
      </w:tr>
    </w:tbl>
    <w:p w:rsidR="00233064" w:rsidRDefault="00233064" w:rsidP="00233064">
      <w:pPr>
        <w:spacing w:line="240" w:lineRule="auto"/>
        <w:rPr>
          <w:rFonts w:asciiTheme="minorEastAsia" w:eastAsiaTheme="minorEastAsia" w:hAnsiTheme="minorEastAsia"/>
          <w:sz w:val="22"/>
          <w:szCs w:val="22"/>
        </w:rPr>
      </w:pPr>
    </w:p>
    <w:tbl>
      <w:tblPr>
        <w:tblStyle w:val="a5"/>
        <w:tblW w:w="9156" w:type="dxa"/>
        <w:tblInd w:w="290" w:type="dxa"/>
        <w:tblLayout w:type="fixed"/>
        <w:tblLook w:val="04A0" w:firstRow="1" w:lastRow="0" w:firstColumn="1" w:lastColumn="0" w:noHBand="0" w:noVBand="1"/>
      </w:tblPr>
      <w:tblGrid>
        <w:gridCol w:w="1235"/>
        <w:gridCol w:w="1381"/>
        <w:gridCol w:w="1308"/>
        <w:gridCol w:w="1308"/>
        <w:gridCol w:w="1308"/>
        <w:gridCol w:w="1308"/>
        <w:gridCol w:w="1308"/>
      </w:tblGrid>
      <w:tr w:rsidR="00233064" w:rsidRPr="00BA16B7" w:rsidTr="00CC5D79">
        <w:trPr>
          <w:trHeight w:val="417"/>
        </w:trPr>
        <w:tc>
          <w:tcPr>
            <w:tcW w:w="1235" w:type="dxa"/>
            <w:tcBorders>
              <w:right w:val="double" w:sz="4" w:space="0" w:color="auto"/>
            </w:tcBorders>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予算費目</w:t>
            </w:r>
          </w:p>
        </w:tc>
        <w:tc>
          <w:tcPr>
            <w:tcW w:w="1381" w:type="dxa"/>
            <w:tcBorders>
              <w:left w:val="double" w:sz="4" w:space="0" w:color="auto"/>
            </w:tcBorders>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12－7</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損害保険料</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13</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委託料</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14－1</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使用料</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14－2</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船車賃借料</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18－2</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校用器具費</w:t>
            </w:r>
          </w:p>
        </w:tc>
        <w:tc>
          <w:tcPr>
            <w:tcW w:w="1308" w:type="dxa"/>
            <w:vAlign w:val="center"/>
          </w:tcPr>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18－3</w:t>
            </w:r>
          </w:p>
          <w:p w:rsidR="00233064" w:rsidRPr="00BA16B7" w:rsidRDefault="00233064" w:rsidP="00CC5D79">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図書購入費</w:t>
            </w:r>
          </w:p>
        </w:tc>
      </w:tr>
      <w:tr w:rsidR="00B01047" w:rsidRPr="00BA16B7" w:rsidTr="00CC5D79">
        <w:tc>
          <w:tcPr>
            <w:tcW w:w="1235" w:type="dxa"/>
            <w:tcBorders>
              <w:right w:val="double" w:sz="4" w:space="0" w:color="auto"/>
            </w:tcBorders>
          </w:tcPr>
          <w:p w:rsidR="00B01047" w:rsidRPr="007D1DF1" w:rsidRDefault="00B01047" w:rsidP="00CC5D79">
            <w:pPr>
              <w:spacing w:line="240" w:lineRule="auto"/>
              <w:jc w:val="center"/>
              <w:rPr>
                <w:rFonts w:asciiTheme="minorEastAsia" w:eastAsiaTheme="minorEastAsia" w:hAnsiTheme="minorEastAsia"/>
                <w:sz w:val="16"/>
                <w:szCs w:val="16"/>
              </w:rPr>
            </w:pPr>
            <w:r w:rsidRPr="007D1DF1">
              <w:rPr>
                <w:rFonts w:asciiTheme="minorEastAsia" w:eastAsiaTheme="minorEastAsia" w:hAnsiTheme="minorEastAsia" w:hint="eastAsia"/>
                <w:sz w:val="16"/>
                <w:szCs w:val="16"/>
              </w:rPr>
              <w:t>既配付額</w:t>
            </w:r>
          </w:p>
        </w:tc>
        <w:tc>
          <w:tcPr>
            <w:tcW w:w="1381" w:type="dxa"/>
            <w:tcBorders>
              <w:left w:val="double" w:sz="4" w:space="0" w:color="auto"/>
            </w:tcBorders>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6E00E0"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1,846,324</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r>
      <w:tr w:rsidR="00B01047" w:rsidRPr="00BA16B7" w:rsidTr="00CC5D79">
        <w:tc>
          <w:tcPr>
            <w:tcW w:w="1235" w:type="dxa"/>
            <w:tcBorders>
              <w:right w:val="double" w:sz="4" w:space="0" w:color="auto"/>
            </w:tcBorders>
          </w:tcPr>
          <w:p w:rsidR="00B01047" w:rsidRPr="007D1DF1" w:rsidRDefault="00B01047" w:rsidP="00CC5D79">
            <w:pPr>
              <w:spacing w:line="240" w:lineRule="auto"/>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執行額</w:t>
            </w:r>
          </w:p>
        </w:tc>
        <w:tc>
          <w:tcPr>
            <w:tcW w:w="1381" w:type="dxa"/>
            <w:tcBorders>
              <w:left w:val="double" w:sz="4" w:space="0" w:color="auto"/>
            </w:tcBorders>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c>
          <w:tcPr>
            <w:tcW w:w="1308" w:type="dxa"/>
            <w:vAlign w:val="center"/>
          </w:tcPr>
          <w:p w:rsidR="00B01047" w:rsidRPr="00BA16B7" w:rsidRDefault="00B01047" w:rsidP="00CC5D79">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1,846,324</w:t>
            </w:r>
          </w:p>
        </w:tc>
        <w:tc>
          <w:tcPr>
            <w:tcW w:w="1308" w:type="dxa"/>
            <w:vAlign w:val="center"/>
          </w:tcPr>
          <w:p w:rsidR="00B01047" w:rsidRPr="00BA16B7" w:rsidRDefault="00B01047" w:rsidP="00DE3DE3">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p>
        </w:tc>
      </w:tr>
      <w:tr w:rsidR="00B01047" w:rsidRPr="00BA16B7" w:rsidTr="00E66F7F">
        <w:tc>
          <w:tcPr>
            <w:tcW w:w="1235" w:type="dxa"/>
            <w:tcBorders>
              <w:right w:val="double" w:sz="4" w:space="0" w:color="auto"/>
            </w:tcBorders>
          </w:tcPr>
          <w:p w:rsidR="00B01047" w:rsidRPr="007D1DF1" w:rsidRDefault="00B01047" w:rsidP="00CC5D79">
            <w:pPr>
              <w:spacing w:line="240" w:lineRule="auto"/>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不要額</w:t>
            </w:r>
          </w:p>
        </w:tc>
        <w:tc>
          <w:tcPr>
            <w:tcW w:w="1381" w:type="dxa"/>
            <w:tcBorders>
              <w:left w:val="double" w:sz="4" w:space="0" w:color="auto"/>
            </w:tcBorders>
          </w:tcPr>
          <w:p w:rsidR="00B01047" w:rsidRDefault="00B01047" w:rsidP="00DE3DE3">
            <w:pPr>
              <w:jc w:val="center"/>
            </w:pPr>
            <w:r w:rsidRPr="006F7A22">
              <w:rPr>
                <w:rFonts w:asciiTheme="minorEastAsia" w:eastAsiaTheme="minorEastAsia" w:hAnsiTheme="minorEastAsia" w:hint="eastAsia"/>
                <w:sz w:val="22"/>
                <w:szCs w:val="22"/>
              </w:rPr>
              <w:t>0</w:t>
            </w:r>
          </w:p>
        </w:tc>
        <w:tc>
          <w:tcPr>
            <w:tcW w:w="1308" w:type="dxa"/>
          </w:tcPr>
          <w:p w:rsidR="00B01047" w:rsidRDefault="00B01047" w:rsidP="00DE3DE3">
            <w:pPr>
              <w:jc w:val="center"/>
            </w:pPr>
            <w:r w:rsidRPr="006F7A22">
              <w:rPr>
                <w:rFonts w:asciiTheme="minorEastAsia" w:eastAsiaTheme="minorEastAsia" w:hAnsiTheme="minorEastAsia" w:hint="eastAsia"/>
                <w:sz w:val="22"/>
                <w:szCs w:val="22"/>
              </w:rPr>
              <w:t>0</w:t>
            </w:r>
          </w:p>
        </w:tc>
        <w:tc>
          <w:tcPr>
            <w:tcW w:w="1308" w:type="dxa"/>
          </w:tcPr>
          <w:p w:rsidR="00B01047" w:rsidRDefault="00B01047" w:rsidP="00DE3DE3">
            <w:pPr>
              <w:jc w:val="center"/>
            </w:pPr>
            <w:r w:rsidRPr="006F7A22">
              <w:rPr>
                <w:rFonts w:asciiTheme="minorEastAsia" w:eastAsiaTheme="minorEastAsia" w:hAnsiTheme="minorEastAsia" w:hint="eastAsia"/>
                <w:sz w:val="22"/>
                <w:szCs w:val="22"/>
              </w:rPr>
              <w:t>0</w:t>
            </w:r>
          </w:p>
        </w:tc>
        <w:tc>
          <w:tcPr>
            <w:tcW w:w="1308" w:type="dxa"/>
          </w:tcPr>
          <w:p w:rsidR="00B01047" w:rsidRDefault="00B01047" w:rsidP="00DE3DE3">
            <w:pPr>
              <w:jc w:val="center"/>
            </w:pPr>
            <w:r w:rsidRPr="006F7A22">
              <w:rPr>
                <w:rFonts w:asciiTheme="minorEastAsia" w:eastAsiaTheme="minorEastAsia" w:hAnsiTheme="minorEastAsia" w:hint="eastAsia"/>
                <w:sz w:val="22"/>
                <w:szCs w:val="22"/>
              </w:rPr>
              <w:t>0</w:t>
            </w:r>
          </w:p>
        </w:tc>
        <w:tc>
          <w:tcPr>
            <w:tcW w:w="1308" w:type="dxa"/>
            <w:vAlign w:val="center"/>
          </w:tcPr>
          <w:p w:rsidR="00B01047" w:rsidRPr="00BA16B7" w:rsidRDefault="00B01047" w:rsidP="00CC5D79">
            <w:pPr>
              <w:spacing w:line="240" w:lineRule="auto"/>
              <w:jc w:val="center"/>
              <w:rPr>
                <w:rFonts w:asciiTheme="minorEastAsia" w:eastAsiaTheme="minorEastAsia" w:hAnsiTheme="minorEastAsia"/>
                <w:sz w:val="22"/>
                <w:szCs w:val="22"/>
              </w:rPr>
            </w:pPr>
          </w:p>
        </w:tc>
        <w:tc>
          <w:tcPr>
            <w:tcW w:w="1308" w:type="dxa"/>
          </w:tcPr>
          <w:p w:rsidR="00B01047" w:rsidRDefault="00B01047" w:rsidP="00DE3DE3">
            <w:pPr>
              <w:jc w:val="center"/>
            </w:pPr>
            <w:r w:rsidRPr="006F7A22">
              <w:rPr>
                <w:rFonts w:asciiTheme="minorEastAsia" w:eastAsiaTheme="minorEastAsia" w:hAnsiTheme="minorEastAsia" w:hint="eastAsia"/>
                <w:sz w:val="22"/>
                <w:szCs w:val="22"/>
              </w:rPr>
              <w:t>0</w:t>
            </w:r>
          </w:p>
        </w:tc>
      </w:tr>
    </w:tbl>
    <w:p w:rsidR="00AB233D" w:rsidRDefault="00AB233D" w:rsidP="00B01047">
      <w:pPr>
        <w:spacing w:line="240" w:lineRule="auto"/>
        <w:rPr>
          <w:rFonts w:asciiTheme="majorEastAsia" w:eastAsiaTheme="majorEastAsia" w:hAnsiTheme="majorEastAsia" w:hint="eastAsia"/>
          <w:sz w:val="22"/>
          <w:szCs w:val="22"/>
        </w:rPr>
      </w:pPr>
      <w:bookmarkStart w:id="0" w:name="_GoBack"/>
      <w:bookmarkEnd w:id="0"/>
    </w:p>
    <w:sectPr w:rsidR="00AB233D" w:rsidSect="00831F7B">
      <w:footerReference w:type="even" r:id="rId9"/>
      <w:pgSz w:w="11906" w:h="16838" w:code="9"/>
      <w:pgMar w:top="1418" w:right="1134" w:bottom="1134" w:left="1418" w:header="851" w:footer="397" w:gutter="0"/>
      <w:pgNumType w:fmt="numberInDash" w:start="1"/>
      <w:cols w:space="425"/>
      <w:docGrid w:type="linesAndChars" w:linePitch="317" w:charSpace="15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D79" w:rsidRDefault="00CC5D79">
      <w:r>
        <w:separator/>
      </w:r>
    </w:p>
  </w:endnote>
  <w:endnote w:type="continuationSeparator" w:id="0">
    <w:p w:rsidR="00CC5D79" w:rsidRDefault="00CC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79" w:rsidRDefault="00CC5D79" w:rsidP="006F511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- 2 -</w:t>
    </w:r>
    <w:r>
      <w:rPr>
        <w:rStyle w:val="a4"/>
      </w:rPr>
      <w:fldChar w:fldCharType="end"/>
    </w:r>
  </w:p>
  <w:p w:rsidR="00CC5D79" w:rsidRDefault="00CC5D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D79" w:rsidRDefault="00CC5D79">
      <w:r>
        <w:separator/>
      </w:r>
    </w:p>
  </w:footnote>
  <w:footnote w:type="continuationSeparator" w:id="0">
    <w:p w:rsidR="00CC5D79" w:rsidRDefault="00CC5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9"/>
  <w:drawingGridVerticalSpacing w:val="317"/>
  <w:displayHorizontalDrawingGridEvery w:val="0"/>
  <w:characterSpacingControl w:val="compressPunctuation"/>
  <w:hdrShapeDefaults>
    <o:shapedefaults v:ext="edit" spidmax="75777" fillcolor="yellow">
      <v:fill color="yellow"/>
      <v:textbox inset="0,0,0,0"/>
      <o:colormru v:ext="edit" colors="#ddd"/>
      <o:colormenu v:ext="edit" shadowcolor="#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F2"/>
    <w:rsid w:val="000000E8"/>
    <w:rsid w:val="00000B67"/>
    <w:rsid w:val="00000CE6"/>
    <w:rsid w:val="000054F5"/>
    <w:rsid w:val="00007560"/>
    <w:rsid w:val="0001060A"/>
    <w:rsid w:val="000112FE"/>
    <w:rsid w:val="000136B8"/>
    <w:rsid w:val="00013DC2"/>
    <w:rsid w:val="000154CD"/>
    <w:rsid w:val="00016411"/>
    <w:rsid w:val="00017A98"/>
    <w:rsid w:val="00021185"/>
    <w:rsid w:val="00022F06"/>
    <w:rsid w:val="000259AE"/>
    <w:rsid w:val="00025AA5"/>
    <w:rsid w:val="00025FCF"/>
    <w:rsid w:val="000274B5"/>
    <w:rsid w:val="00032BD9"/>
    <w:rsid w:val="00034895"/>
    <w:rsid w:val="00035789"/>
    <w:rsid w:val="00035ABB"/>
    <w:rsid w:val="00035AEF"/>
    <w:rsid w:val="0003776F"/>
    <w:rsid w:val="00037867"/>
    <w:rsid w:val="0003793E"/>
    <w:rsid w:val="00037DA0"/>
    <w:rsid w:val="00040EDB"/>
    <w:rsid w:val="00043729"/>
    <w:rsid w:val="0004492B"/>
    <w:rsid w:val="00044D7D"/>
    <w:rsid w:val="00046866"/>
    <w:rsid w:val="00050EE9"/>
    <w:rsid w:val="00051ACD"/>
    <w:rsid w:val="00052779"/>
    <w:rsid w:val="00053F69"/>
    <w:rsid w:val="000547B9"/>
    <w:rsid w:val="00055084"/>
    <w:rsid w:val="000552A7"/>
    <w:rsid w:val="000552AC"/>
    <w:rsid w:val="000564F4"/>
    <w:rsid w:val="00056AAE"/>
    <w:rsid w:val="00057178"/>
    <w:rsid w:val="000611F2"/>
    <w:rsid w:val="0006143D"/>
    <w:rsid w:val="00061BEC"/>
    <w:rsid w:val="0006264B"/>
    <w:rsid w:val="00063C6D"/>
    <w:rsid w:val="00065F7A"/>
    <w:rsid w:val="00065FEA"/>
    <w:rsid w:val="0006646B"/>
    <w:rsid w:val="00067A76"/>
    <w:rsid w:val="00067E67"/>
    <w:rsid w:val="000706B0"/>
    <w:rsid w:val="00074042"/>
    <w:rsid w:val="0007438C"/>
    <w:rsid w:val="00074F05"/>
    <w:rsid w:val="000764EB"/>
    <w:rsid w:val="00076543"/>
    <w:rsid w:val="00076BD6"/>
    <w:rsid w:val="00077087"/>
    <w:rsid w:val="000773BC"/>
    <w:rsid w:val="000779AF"/>
    <w:rsid w:val="00077FC9"/>
    <w:rsid w:val="0008146B"/>
    <w:rsid w:val="00082826"/>
    <w:rsid w:val="00084A55"/>
    <w:rsid w:val="00084C7D"/>
    <w:rsid w:val="0008630B"/>
    <w:rsid w:val="00087F2B"/>
    <w:rsid w:val="00090960"/>
    <w:rsid w:val="00091324"/>
    <w:rsid w:val="000914CB"/>
    <w:rsid w:val="00092DA5"/>
    <w:rsid w:val="000932CE"/>
    <w:rsid w:val="00093307"/>
    <w:rsid w:val="000960E0"/>
    <w:rsid w:val="000A05C6"/>
    <w:rsid w:val="000A0C56"/>
    <w:rsid w:val="000A1EB8"/>
    <w:rsid w:val="000A2211"/>
    <w:rsid w:val="000A2D46"/>
    <w:rsid w:val="000A2DEF"/>
    <w:rsid w:val="000A5105"/>
    <w:rsid w:val="000A5150"/>
    <w:rsid w:val="000A6738"/>
    <w:rsid w:val="000A695B"/>
    <w:rsid w:val="000A69D0"/>
    <w:rsid w:val="000A70E1"/>
    <w:rsid w:val="000A73E8"/>
    <w:rsid w:val="000B0BAF"/>
    <w:rsid w:val="000B0CBE"/>
    <w:rsid w:val="000B133F"/>
    <w:rsid w:val="000B1CE3"/>
    <w:rsid w:val="000B2754"/>
    <w:rsid w:val="000B2D82"/>
    <w:rsid w:val="000B3A70"/>
    <w:rsid w:val="000B5100"/>
    <w:rsid w:val="000B5E51"/>
    <w:rsid w:val="000C146C"/>
    <w:rsid w:val="000C1DDB"/>
    <w:rsid w:val="000C2E00"/>
    <w:rsid w:val="000C3D01"/>
    <w:rsid w:val="000C430A"/>
    <w:rsid w:val="000C4547"/>
    <w:rsid w:val="000C60AA"/>
    <w:rsid w:val="000C6210"/>
    <w:rsid w:val="000D2017"/>
    <w:rsid w:val="000D2C2D"/>
    <w:rsid w:val="000D2C87"/>
    <w:rsid w:val="000D40D3"/>
    <w:rsid w:val="000D496D"/>
    <w:rsid w:val="000D5BCC"/>
    <w:rsid w:val="000D6F1F"/>
    <w:rsid w:val="000D79E7"/>
    <w:rsid w:val="000D7C31"/>
    <w:rsid w:val="000E06C6"/>
    <w:rsid w:val="000E1CF6"/>
    <w:rsid w:val="000E29CD"/>
    <w:rsid w:val="000E2ED9"/>
    <w:rsid w:val="000E359A"/>
    <w:rsid w:val="000E3C76"/>
    <w:rsid w:val="000E47BF"/>
    <w:rsid w:val="000E5D9E"/>
    <w:rsid w:val="000E6CF8"/>
    <w:rsid w:val="000E77E8"/>
    <w:rsid w:val="000F08F0"/>
    <w:rsid w:val="000F0FD9"/>
    <w:rsid w:val="000F349C"/>
    <w:rsid w:val="000F4F19"/>
    <w:rsid w:val="000F50DF"/>
    <w:rsid w:val="000F5395"/>
    <w:rsid w:val="000F591C"/>
    <w:rsid w:val="000F5AE6"/>
    <w:rsid w:val="000F6E93"/>
    <w:rsid w:val="000F6E9F"/>
    <w:rsid w:val="000F77E9"/>
    <w:rsid w:val="0010122D"/>
    <w:rsid w:val="00101EEF"/>
    <w:rsid w:val="00105B9B"/>
    <w:rsid w:val="00105BA2"/>
    <w:rsid w:val="00105F99"/>
    <w:rsid w:val="00106BF2"/>
    <w:rsid w:val="00106F42"/>
    <w:rsid w:val="001079C1"/>
    <w:rsid w:val="00111A82"/>
    <w:rsid w:val="0011297C"/>
    <w:rsid w:val="00114337"/>
    <w:rsid w:val="00114A85"/>
    <w:rsid w:val="00117861"/>
    <w:rsid w:val="001217E1"/>
    <w:rsid w:val="001228D7"/>
    <w:rsid w:val="00122A55"/>
    <w:rsid w:val="00123564"/>
    <w:rsid w:val="001239C7"/>
    <w:rsid w:val="00124338"/>
    <w:rsid w:val="00125214"/>
    <w:rsid w:val="001254DD"/>
    <w:rsid w:val="001254E5"/>
    <w:rsid w:val="00125C8D"/>
    <w:rsid w:val="0012649C"/>
    <w:rsid w:val="001277F2"/>
    <w:rsid w:val="0013066F"/>
    <w:rsid w:val="00132E7A"/>
    <w:rsid w:val="00133DB6"/>
    <w:rsid w:val="00134844"/>
    <w:rsid w:val="00134C8D"/>
    <w:rsid w:val="0013556A"/>
    <w:rsid w:val="001374A4"/>
    <w:rsid w:val="0014038B"/>
    <w:rsid w:val="0014076C"/>
    <w:rsid w:val="001409B0"/>
    <w:rsid w:val="00141845"/>
    <w:rsid w:val="001422BC"/>
    <w:rsid w:val="001426C7"/>
    <w:rsid w:val="00142749"/>
    <w:rsid w:val="00144403"/>
    <w:rsid w:val="00146DCF"/>
    <w:rsid w:val="001474F3"/>
    <w:rsid w:val="00147935"/>
    <w:rsid w:val="0015088C"/>
    <w:rsid w:val="00151284"/>
    <w:rsid w:val="0015226F"/>
    <w:rsid w:val="0015295B"/>
    <w:rsid w:val="001540E2"/>
    <w:rsid w:val="001545FB"/>
    <w:rsid w:val="00154E93"/>
    <w:rsid w:val="00155F1F"/>
    <w:rsid w:val="001569F3"/>
    <w:rsid w:val="00156A1D"/>
    <w:rsid w:val="00156A21"/>
    <w:rsid w:val="00157B83"/>
    <w:rsid w:val="00160111"/>
    <w:rsid w:val="00161F6B"/>
    <w:rsid w:val="001621A1"/>
    <w:rsid w:val="00162887"/>
    <w:rsid w:val="001637F8"/>
    <w:rsid w:val="00164A71"/>
    <w:rsid w:val="00165487"/>
    <w:rsid w:val="00166DBC"/>
    <w:rsid w:val="00167EEB"/>
    <w:rsid w:val="0017087F"/>
    <w:rsid w:val="00171C01"/>
    <w:rsid w:val="00171F14"/>
    <w:rsid w:val="00172013"/>
    <w:rsid w:val="00172E45"/>
    <w:rsid w:val="00173137"/>
    <w:rsid w:val="00174466"/>
    <w:rsid w:val="0017562F"/>
    <w:rsid w:val="00175919"/>
    <w:rsid w:val="001767EC"/>
    <w:rsid w:val="00176DBE"/>
    <w:rsid w:val="0018048D"/>
    <w:rsid w:val="00180D2D"/>
    <w:rsid w:val="001811BC"/>
    <w:rsid w:val="00184CE3"/>
    <w:rsid w:val="0019040C"/>
    <w:rsid w:val="0019058A"/>
    <w:rsid w:val="0019190A"/>
    <w:rsid w:val="0019219F"/>
    <w:rsid w:val="00193A5E"/>
    <w:rsid w:val="00195EF6"/>
    <w:rsid w:val="00196112"/>
    <w:rsid w:val="00196A5C"/>
    <w:rsid w:val="00196D9B"/>
    <w:rsid w:val="001A37DB"/>
    <w:rsid w:val="001A5765"/>
    <w:rsid w:val="001A597F"/>
    <w:rsid w:val="001A7609"/>
    <w:rsid w:val="001A7DC7"/>
    <w:rsid w:val="001B05F2"/>
    <w:rsid w:val="001B0636"/>
    <w:rsid w:val="001B3454"/>
    <w:rsid w:val="001B3D27"/>
    <w:rsid w:val="001B4906"/>
    <w:rsid w:val="001B4DC7"/>
    <w:rsid w:val="001B62C8"/>
    <w:rsid w:val="001B6C81"/>
    <w:rsid w:val="001B6F5C"/>
    <w:rsid w:val="001B70B7"/>
    <w:rsid w:val="001C0C53"/>
    <w:rsid w:val="001C145B"/>
    <w:rsid w:val="001C16B7"/>
    <w:rsid w:val="001C1C53"/>
    <w:rsid w:val="001C3700"/>
    <w:rsid w:val="001C4192"/>
    <w:rsid w:val="001C5A8A"/>
    <w:rsid w:val="001C5E23"/>
    <w:rsid w:val="001C5E94"/>
    <w:rsid w:val="001C75E0"/>
    <w:rsid w:val="001D121C"/>
    <w:rsid w:val="001D12AE"/>
    <w:rsid w:val="001D4358"/>
    <w:rsid w:val="001D54F7"/>
    <w:rsid w:val="001D6105"/>
    <w:rsid w:val="001D6EE3"/>
    <w:rsid w:val="001E0465"/>
    <w:rsid w:val="001E14C4"/>
    <w:rsid w:val="001E154D"/>
    <w:rsid w:val="001E1E8C"/>
    <w:rsid w:val="001E21D3"/>
    <w:rsid w:val="001E3AE0"/>
    <w:rsid w:val="001E51A9"/>
    <w:rsid w:val="001E6CF2"/>
    <w:rsid w:val="001F0588"/>
    <w:rsid w:val="001F0FD7"/>
    <w:rsid w:val="001F206F"/>
    <w:rsid w:val="001F20C4"/>
    <w:rsid w:val="001F2315"/>
    <w:rsid w:val="001F3094"/>
    <w:rsid w:val="001F37DC"/>
    <w:rsid w:val="001F5918"/>
    <w:rsid w:val="001F5F01"/>
    <w:rsid w:val="001F63EF"/>
    <w:rsid w:val="001F67B9"/>
    <w:rsid w:val="002016BA"/>
    <w:rsid w:val="00201F18"/>
    <w:rsid w:val="00202391"/>
    <w:rsid w:val="00205071"/>
    <w:rsid w:val="00205969"/>
    <w:rsid w:val="002066CC"/>
    <w:rsid w:val="00206DC3"/>
    <w:rsid w:val="002072C7"/>
    <w:rsid w:val="00207FCD"/>
    <w:rsid w:val="0021026E"/>
    <w:rsid w:val="00210DDC"/>
    <w:rsid w:val="002113B2"/>
    <w:rsid w:val="00211C53"/>
    <w:rsid w:val="002158DB"/>
    <w:rsid w:val="002162FB"/>
    <w:rsid w:val="0022143D"/>
    <w:rsid w:val="00221ED1"/>
    <w:rsid w:val="002221BF"/>
    <w:rsid w:val="0022326E"/>
    <w:rsid w:val="0022521F"/>
    <w:rsid w:val="00225CAC"/>
    <w:rsid w:val="00225CCA"/>
    <w:rsid w:val="002272BB"/>
    <w:rsid w:val="00232D49"/>
    <w:rsid w:val="00233064"/>
    <w:rsid w:val="002333D9"/>
    <w:rsid w:val="00233F4A"/>
    <w:rsid w:val="00234656"/>
    <w:rsid w:val="00234CB8"/>
    <w:rsid w:val="00236BB1"/>
    <w:rsid w:val="00236FC2"/>
    <w:rsid w:val="002442D5"/>
    <w:rsid w:val="00245DEB"/>
    <w:rsid w:val="00246AFF"/>
    <w:rsid w:val="00247180"/>
    <w:rsid w:val="002476A9"/>
    <w:rsid w:val="00252070"/>
    <w:rsid w:val="00252934"/>
    <w:rsid w:val="002532E5"/>
    <w:rsid w:val="00253B4D"/>
    <w:rsid w:val="00253F2C"/>
    <w:rsid w:val="0025458A"/>
    <w:rsid w:val="00256B1C"/>
    <w:rsid w:val="0025796F"/>
    <w:rsid w:val="0026031E"/>
    <w:rsid w:val="002606AE"/>
    <w:rsid w:val="00260AFC"/>
    <w:rsid w:val="00262C0E"/>
    <w:rsid w:val="00263172"/>
    <w:rsid w:val="0026374F"/>
    <w:rsid w:val="00263D9D"/>
    <w:rsid w:val="002701E2"/>
    <w:rsid w:val="00270B25"/>
    <w:rsid w:val="002725FA"/>
    <w:rsid w:val="00272BCC"/>
    <w:rsid w:val="00273073"/>
    <w:rsid w:val="002733A4"/>
    <w:rsid w:val="00274C1E"/>
    <w:rsid w:val="00275DD3"/>
    <w:rsid w:val="0027678E"/>
    <w:rsid w:val="0028178F"/>
    <w:rsid w:val="0028280F"/>
    <w:rsid w:val="002854AB"/>
    <w:rsid w:val="00286295"/>
    <w:rsid w:val="0029002F"/>
    <w:rsid w:val="0029154C"/>
    <w:rsid w:val="00292406"/>
    <w:rsid w:val="00293172"/>
    <w:rsid w:val="0029368D"/>
    <w:rsid w:val="00293BAF"/>
    <w:rsid w:val="00295A78"/>
    <w:rsid w:val="00297F0D"/>
    <w:rsid w:val="002A0B1B"/>
    <w:rsid w:val="002A0F9A"/>
    <w:rsid w:val="002A1C08"/>
    <w:rsid w:val="002A1FDD"/>
    <w:rsid w:val="002A2949"/>
    <w:rsid w:val="002A2F12"/>
    <w:rsid w:val="002A3B74"/>
    <w:rsid w:val="002A5CC1"/>
    <w:rsid w:val="002A70AB"/>
    <w:rsid w:val="002A79AE"/>
    <w:rsid w:val="002B144C"/>
    <w:rsid w:val="002B14DB"/>
    <w:rsid w:val="002B39C8"/>
    <w:rsid w:val="002B50DA"/>
    <w:rsid w:val="002B5204"/>
    <w:rsid w:val="002B758D"/>
    <w:rsid w:val="002C1B92"/>
    <w:rsid w:val="002C1D20"/>
    <w:rsid w:val="002C21CF"/>
    <w:rsid w:val="002C238B"/>
    <w:rsid w:val="002C2638"/>
    <w:rsid w:val="002C28FA"/>
    <w:rsid w:val="002C2CA7"/>
    <w:rsid w:val="002C33FC"/>
    <w:rsid w:val="002C4492"/>
    <w:rsid w:val="002C50EC"/>
    <w:rsid w:val="002C66CB"/>
    <w:rsid w:val="002C67DC"/>
    <w:rsid w:val="002C75B9"/>
    <w:rsid w:val="002C7A31"/>
    <w:rsid w:val="002D0A61"/>
    <w:rsid w:val="002D11B8"/>
    <w:rsid w:val="002D1B89"/>
    <w:rsid w:val="002D225F"/>
    <w:rsid w:val="002D3617"/>
    <w:rsid w:val="002D43FF"/>
    <w:rsid w:val="002D4D2F"/>
    <w:rsid w:val="002D4F71"/>
    <w:rsid w:val="002D656E"/>
    <w:rsid w:val="002D7271"/>
    <w:rsid w:val="002D7545"/>
    <w:rsid w:val="002D7820"/>
    <w:rsid w:val="002E0138"/>
    <w:rsid w:val="002E0E10"/>
    <w:rsid w:val="002E19B2"/>
    <w:rsid w:val="002E1E76"/>
    <w:rsid w:val="002E40B8"/>
    <w:rsid w:val="002E56B3"/>
    <w:rsid w:val="002E57AF"/>
    <w:rsid w:val="002E66A7"/>
    <w:rsid w:val="002F0A47"/>
    <w:rsid w:val="002F1365"/>
    <w:rsid w:val="002F169B"/>
    <w:rsid w:val="002F2369"/>
    <w:rsid w:val="002F26E3"/>
    <w:rsid w:val="002F2956"/>
    <w:rsid w:val="002F3439"/>
    <w:rsid w:val="002F5C95"/>
    <w:rsid w:val="002F6505"/>
    <w:rsid w:val="002F67B9"/>
    <w:rsid w:val="002F7612"/>
    <w:rsid w:val="00301108"/>
    <w:rsid w:val="00301235"/>
    <w:rsid w:val="003015C9"/>
    <w:rsid w:val="003016D1"/>
    <w:rsid w:val="00301896"/>
    <w:rsid w:val="00301A07"/>
    <w:rsid w:val="00301DD5"/>
    <w:rsid w:val="00302DBB"/>
    <w:rsid w:val="003038DB"/>
    <w:rsid w:val="003040CD"/>
    <w:rsid w:val="0030528C"/>
    <w:rsid w:val="003068E1"/>
    <w:rsid w:val="0030740D"/>
    <w:rsid w:val="0031013E"/>
    <w:rsid w:val="00310758"/>
    <w:rsid w:val="003107FA"/>
    <w:rsid w:val="0031163A"/>
    <w:rsid w:val="00311703"/>
    <w:rsid w:val="00313193"/>
    <w:rsid w:val="00313B49"/>
    <w:rsid w:val="003144E0"/>
    <w:rsid w:val="00316963"/>
    <w:rsid w:val="00320A38"/>
    <w:rsid w:val="003212E8"/>
    <w:rsid w:val="00321944"/>
    <w:rsid w:val="0032284F"/>
    <w:rsid w:val="003231FD"/>
    <w:rsid w:val="00324224"/>
    <w:rsid w:val="00324BB5"/>
    <w:rsid w:val="00325571"/>
    <w:rsid w:val="00325A7E"/>
    <w:rsid w:val="00325C18"/>
    <w:rsid w:val="00327A1D"/>
    <w:rsid w:val="00331006"/>
    <w:rsid w:val="00331BD0"/>
    <w:rsid w:val="00331D34"/>
    <w:rsid w:val="00335AFC"/>
    <w:rsid w:val="003364AF"/>
    <w:rsid w:val="00336569"/>
    <w:rsid w:val="00336A86"/>
    <w:rsid w:val="00340068"/>
    <w:rsid w:val="00340113"/>
    <w:rsid w:val="00342652"/>
    <w:rsid w:val="00344D9B"/>
    <w:rsid w:val="00344DC1"/>
    <w:rsid w:val="00345D17"/>
    <w:rsid w:val="003475B8"/>
    <w:rsid w:val="00351895"/>
    <w:rsid w:val="003518BF"/>
    <w:rsid w:val="003519AF"/>
    <w:rsid w:val="00351DE1"/>
    <w:rsid w:val="003520DF"/>
    <w:rsid w:val="00353646"/>
    <w:rsid w:val="00353CE3"/>
    <w:rsid w:val="0035402F"/>
    <w:rsid w:val="00354BDD"/>
    <w:rsid w:val="00356147"/>
    <w:rsid w:val="00356985"/>
    <w:rsid w:val="003570C3"/>
    <w:rsid w:val="00357846"/>
    <w:rsid w:val="0036126B"/>
    <w:rsid w:val="00361E46"/>
    <w:rsid w:val="003621F3"/>
    <w:rsid w:val="00363B28"/>
    <w:rsid w:val="00364AA8"/>
    <w:rsid w:val="003716A1"/>
    <w:rsid w:val="00371DF1"/>
    <w:rsid w:val="00372EBF"/>
    <w:rsid w:val="00373B0E"/>
    <w:rsid w:val="00373DE5"/>
    <w:rsid w:val="0037567F"/>
    <w:rsid w:val="00375A48"/>
    <w:rsid w:val="00375CD8"/>
    <w:rsid w:val="00375E9F"/>
    <w:rsid w:val="0037607E"/>
    <w:rsid w:val="00377846"/>
    <w:rsid w:val="00382A75"/>
    <w:rsid w:val="003834A4"/>
    <w:rsid w:val="00385E36"/>
    <w:rsid w:val="00387991"/>
    <w:rsid w:val="00387E4B"/>
    <w:rsid w:val="003905D0"/>
    <w:rsid w:val="003907B5"/>
    <w:rsid w:val="00390B23"/>
    <w:rsid w:val="00390CBB"/>
    <w:rsid w:val="003915BE"/>
    <w:rsid w:val="0039239F"/>
    <w:rsid w:val="003935B7"/>
    <w:rsid w:val="0039424E"/>
    <w:rsid w:val="0039506A"/>
    <w:rsid w:val="003951C0"/>
    <w:rsid w:val="00396851"/>
    <w:rsid w:val="00396AF4"/>
    <w:rsid w:val="00396D67"/>
    <w:rsid w:val="0039753E"/>
    <w:rsid w:val="003976AF"/>
    <w:rsid w:val="003A01CC"/>
    <w:rsid w:val="003A067E"/>
    <w:rsid w:val="003A1C8C"/>
    <w:rsid w:val="003A2F36"/>
    <w:rsid w:val="003A4096"/>
    <w:rsid w:val="003A4110"/>
    <w:rsid w:val="003A53E1"/>
    <w:rsid w:val="003A5F02"/>
    <w:rsid w:val="003A645C"/>
    <w:rsid w:val="003A6FF1"/>
    <w:rsid w:val="003A76D9"/>
    <w:rsid w:val="003B0E65"/>
    <w:rsid w:val="003B0EA5"/>
    <w:rsid w:val="003B0F67"/>
    <w:rsid w:val="003B2CFB"/>
    <w:rsid w:val="003B380A"/>
    <w:rsid w:val="003B6B79"/>
    <w:rsid w:val="003B76A9"/>
    <w:rsid w:val="003C0C0F"/>
    <w:rsid w:val="003C0CB3"/>
    <w:rsid w:val="003C139F"/>
    <w:rsid w:val="003C1434"/>
    <w:rsid w:val="003C1AFA"/>
    <w:rsid w:val="003C1F0A"/>
    <w:rsid w:val="003C3185"/>
    <w:rsid w:val="003C3CE4"/>
    <w:rsid w:val="003C4769"/>
    <w:rsid w:val="003C4BE2"/>
    <w:rsid w:val="003C6190"/>
    <w:rsid w:val="003C661F"/>
    <w:rsid w:val="003C7835"/>
    <w:rsid w:val="003C7DCB"/>
    <w:rsid w:val="003D0387"/>
    <w:rsid w:val="003D0E0C"/>
    <w:rsid w:val="003D166E"/>
    <w:rsid w:val="003D1D28"/>
    <w:rsid w:val="003D294C"/>
    <w:rsid w:val="003D296F"/>
    <w:rsid w:val="003D35E5"/>
    <w:rsid w:val="003D377A"/>
    <w:rsid w:val="003D500D"/>
    <w:rsid w:val="003D507B"/>
    <w:rsid w:val="003D53B5"/>
    <w:rsid w:val="003D65AD"/>
    <w:rsid w:val="003D6825"/>
    <w:rsid w:val="003D68AB"/>
    <w:rsid w:val="003D7239"/>
    <w:rsid w:val="003D7A74"/>
    <w:rsid w:val="003E0197"/>
    <w:rsid w:val="003E0EF7"/>
    <w:rsid w:val="003E26A3"/>
    <w:rsid w:val="003E2770"/>
    <w:rsid w:val="003E2C00"/>
    <w:rsid w:val="003E321A"/>
    <w:rsid w:val="003E3B94"/>
    <w:rsid w:val="003E7C81"/>
    <w:rsid w:val="003E7DB6"/>
    <w:rsid w:val="003F27C3"/>
    <w:rsid w:val="003F30BA"/>
    <w:rsid w:val="003F38D7"/>
    <w:rsid w:val="003F52F3"/>
    <w:rsid w:val="003F5349"/>
    <w:rsid w:val="003F5963"/>
    <w:rsid w:val="003F5D9E"/>
    <w:rsid w:val="003F60B1"/>
    <w:rsid w:val="003F683F"/>
    <w:rsid w:val="003F7168"/>
    <w:rsid w:val="003F73B2"/>
    <w:rsid w:val="004007B9"/>
    <w:rsid w:val="004029B3"/>
    <w:rsid w:val="004037BE"/>
    <w:rsid w:val="00403FCD"/>
    <w:rsid w:val="0040421E"/>
    <w:rsid w:val="00404784"/>
    <w:rsid w:val="00405114"/>
    <w:rsid w:val="0040597D"/>
    <w:rsid w:val="00405AE4"/>
    <w:rsid w:val="0040628A"/>
    <w:rsid w:val="004069B9"/>
    <w:rsid w:val="0040784F"/>
    <w:rsid w:val="00407F2B"/>
    <w:rsid w:val="0041090F"/>
    <w:rsid w:val="004123CF"/>
    <w:rsid w:val="00413330"/>
    <w:rsid w:val="004135BA"/>
    <w:rsid w:val="004136CD"/>
    <w:rsid w:val="004179DD"/>
    <w:rsid w:val="004213E5"/>
    <w:rsid w:val="004224AD"/>
    <w:rsid w:val="00424836"/>
    <w:rsid w:val="00425507"/>
    <w:rsid w:val="004265B4"/>
    <w:rsid w:val="00427AFC"/>
    <w:rsid w:val="00433904"/>
    <w:rsid w:val="00434008"/>
    <w:rsid w:val="0043561D"/>
    <w:rsid w:val="004359E9"/>
    <w:rsid w:val="00435D75"/>
    <w:rsid w:val="00435DB9"/>
    <w:rsid w:val="0043631B"/>
    <w:rsid w:val="004369DA"/>
    <w:rsid w:val="00437A99"/>
    <w:rsid w:val="00440B2F"/>
    <w:rsid w:val="004410A9"/>
    <w:rsid w:val="0044118F"/>
    <w:rsid w:val="0044165C"/>
    <w:rsid w:val="00441A40"/>
    <w:rsid w:val="0044310B"/>
    <w:rsid w:val="00445BBB"/>
    <w:rsid w:val="00445FE0"/>
    <w:rsid w:val="004462F5"/>
    <w:rsid w:val="00450B00"/>
    <w:rsid w:val="00453993"/>
    <w:rsid w:val="00454CA7"/>
    <w:rsid w:val="00454CE6"/>
    <w:rsid w:val="00454D95"/>
    <w:rsid w:val="00455BA3"/>
    <w:rsid w:val="00456C66"/>
    <w:rsid w:val="00456C7C"/>
    <w:rsid w:val="004575E4"/>
    <w:rsid w:val="00460725"/>
    <w:rsid w:val="00460BB0"/>
    <w:rsid w:val="00462BAB"/>
    <w:rsid w:val="004638E5"/>
    <w:rsid w:val="00463E2F"/>
    <w:rsid w:val="00463EDB"/>
    <w:rsid w:val="004646CE"/>
    <w:rsid w:val="004656A3"/>
    <w:rsid w:val="004657EB"/>
    <w:rsid w:val="00466FD1"/>
    <w:rsid w:val="00471004"/>
    <w:rsid w:val="004724AB"/>
    <w:rsid w:val="004729F0"/>
    <w:rsid w:val="00474417"/>
    <w:rsid w:val="004748FD"/>
    <w:rsid w:val="00475360"/>
    <w:rsid w:val="00475D37"/>
    <w:rsid w:val="00475F5D"/>
    <w:rsid w:val="00476D58"/>
    <w:rsid w:val="00477A80"/>
    <w:rsid w:val="004804D0"/>
    <w:rsid w:val="00480A18"/>
    <w:rsid w:val="00480CA6"/>
    <w:rsid w:val="004813AC"/>
    <w:rsid w:val="00482253"/>
    <w:rsid w:val="00482BF9"/>
    <w:rsid w:val="00483A01"/>
    <w:rsid w:val="00483F14"/>
    <w:rsid w:val="00485216"/>
    <w:rsid w:val="004856F0"/>
    <w:rsid w:val="00486836"/>
    <w:rsid w:val="0048701C"/>
    <w:rsid w:val="00487B15"/>
    <w:rsid w:val="004906E8"/>
    <w:rsid w:val="004913BB"/>
    <w:rsid w:val="004924F2"/>
    <w:rsid w:val="00493352"/>
    <w:rsid w:val="0049408E"/>
    <w:rsid w:val="004950BB"/>
    <w:rsid w:val="00495816"/>
    <w:rsid w:val="00497902"/>
    <w:rsid w:val="00497D86"/>
    <w:rsid w:val="004A07D9"/>
    <w:rsid w:val="004A08A3"/>
    <w:rsid w:val="004A35D3"/>
    <w:rsid w:val="004A5849"/>
    <w:rsid w:val="004A673F"/>
    <w:rsid w:val="004A710A"/>
    <w:rsid w:val="004B0F54"/>
    <w:rsid w:val="004B2C18"/>
    <w:rsid w:val="004B4423"/>
    <w:rsid w:val="004B485A"/>
    <w:rsid w:val="004B69B0"/>
    <w:rsid w:val="004B713F"/>
    <w:rsid w:val="004C063E"/>
    <w:rsid w:val="004C24F5"/>
    <w:rsid w:val="004C2980"/>
    <w:rsid w:val="004C2C72"/>
    <w:rsid w:val="004C304F"/>
    <w:rsid w:val="004C3B3B"/>
    <w:rsid w:val="004C3C69"/>
    <w:rsid w:val="004C3EB4"/>
    <w:rsid w:val="004C4F88"/>
    <w:rsid w:val="004C7505"/>
    <w:rsid w:val="004D0941"/>
    <w:rsid w:val="004D0C2D"/>
    <w:rsid w:val="004D0DFB"/>
    <w:rsid w:val="004D137B"/>
    <w:rsid w:val="004D1EEE"/>
    <w:rsid w:val="004D5498"/>
    <w:rsid w:val="004D656B"/>
    <w:rsid w:val="004E0718"/>
    <w:rsid w:val="004E1A5B"/>
    <w:rsid w:val="004E1D87"/>
    <w:rsid w:val="004E4112"/>
    <w:rsid w:val="004E5B79"/>
    <w:rsid w:val="004E7F54"/>
    <w:rsid w:val="004F01DA"/>
    <w:rsid w:val="004F0759"/>
    <w:rsid w:val="004F09C2"/>
    <w:rsid w:val="004F1958"/>
    <w:rsid w:val="004F19D9"/>
    <w:rsid w:val="004F1B8B"/>
    <w:rsid w:val="004F2C14"/>
    <w:rsid w:val="004F362F"/>
    <w:rsid w:val="004F436E"/>
    <w:rsid w:val="004F4FA8"/>
    <w:rsid w:val="004F55FF"/>
    <w:rsid w:val="004F6405"/>
    <w:rsid w:val="004F7121"/>
    <w:rsid w:val="004F73BE"/>
    <w:rsid w:val="005009B4"/>
    <w:rsid w:val="00501AD7"/>
    <w:rsid w:val="00504AF5"/>
    <w:rsid w:val="0050535F"/>
    <w:rsid w:val="00506560"/>
    <w:rsid w:val="00507249"/>
    <w:rsid w:val="00507D8E"/>
    <w:rsid w:val="00510EEF"/>
    <w:rsid w:val="00510F40"/>
    <w:rsid w:val="00512057"/>
    <w:rsid w:val="005122C1"/>
    <w:rsid w:val="005122E6"/>
    <w:rsid w:val="00513F23"/>
    <w:rsid w:val="005165D4"/>
    <w:rsid w:val="00516C59"/>
    <w:rsid w:val="0051721E"/>
    <w:rsid w:val="00517883"/>
    <w:rsid w:val="005208E1"/>
    <w:rsid w:val="00520B5A"/>
    <w:rsid w:val="005218CA"/>
    <w:rsid w:val="00522DD0"/>
    <w:rsid w:val="00522E14"/>
    <w:rsid w:val="005232E8"/>
    <w:rsid w:val="005234CA"/>
    <w:rsid w:val="00527A06"/>
    <w:rsid w:val="0053011E"/>
    <w:rsid w:val="00530BEB"/>
    <w:rsid w:val="00531757"/>
    <w:rsid w:val="0053395F"/>
    <w:rsid w:val="005368A2"/>
    <w:rsid w:val="005405C1"/>
    <w:rsid w:val="005408A8"/>
    <w:rsid w:val="0054491F"/>
    <w:rsid w:val="00544A33"/>
    <w:rsid w:val="00544B91"/>
    <w:rsid w:val="0054714F"/>
    <w:rsid w:val="0054725A"/>
    <w:rsid w:val="005507DF"/>
    <w:rsid w:val="00550C1C"/>
    <w:rsid w:val="005511AA"/>
    <w:rsid w:val="00552800"/>
    <w:rsid w:val="00554A29"/>
    <w:rsid w:val="0055542B"/>
    <w:rsid w:val="00555C97"/>
    <w:rsid w:val="00555EA4"/>
    <w:rsid w:val="00557D71"/>
    <w:rsid w:val="005604A7"/>
    <w:rsid w:val="00561101"/>
    <w:rsid w:val="00561CF9"/>
    <w:rsid w:val="00562884"/>
    <w:rsid w:val="00565341"/>
    <w:rsid w:val="00565427"/>
    <w:rsid w:val="00567968"/>
    <w:rsid w:val="00567EFB"/>
    <w:rsid w:val="00570F55"/>
    <w:rsid w:val="00571F48"/>
    <w:rsid w:val="0057590A"/>
    <w:rsid w:val="00575F27"/>
    <w:rsid w:val="005779B0"/>
    <w:rsid w:val="00580739"/>
    <w:rsid w:val="00580E0F"/>
    <w:rsid w:val="00581783"/>
    <w:rsid w:val="005822BF"/>
    <w:rsid w:val="005826B9"/>
    <w:rsid w:val="00583DA6"/>
    <w:rsid w:val="00584645"/>
    <w:rsid w:val="00584D92"/>
    <w:rsid w:val="00584F2D"/>
    <w:rsid w:val="005861E5"/>
    <w:rsid w:val="005868D7"/>
    <w:rsid w:val="005869B2"/>
    <w:rsid w:val="00586D95"/>
    <w:rsid w:val="005909F0"/>
    <w:rsid w:val="005926F8"/>
    <w:rsid w:val="00592D1C"/>
    <w:rsid w:val="00593987"/>
    <w:rsid w:val="00594856"/>
    <w:rsid w:val="005955B2"/>
    <w:rsid w:val="00595FCD"/>
    <w:rsid w:val="00596125"/>
    <w:rsid w:val="00596DB2"/>
    <w:rsid w:val="00596DCE"/>
    <w:rsid w:val="005A2FF6"/>
    <w:rsid w:val="005A3B0B"/>
    <w:rsid w:val="005A6C91"/>
    <w:rsid w:val="005B1485"/>
    <w:rsid w:val="005B1705"/>
    <w:rsid w:val="005B1EBA"/>
    <w:rsid w:val="005B2E65"/>
    <w:rsid w:val="005B37B9"/>
    <w:rsid w:val="005B4AA8"/>
    <w:rsid w:val="005C0067"/>
    <w:rsid w:val="005C134F"/>
    <w:rsid w:val="005C1F69"/>
    <w:rsid w:val="005C4412"/>
    <w:rsid w:val="005C53E1"/>
    <w:rsid w:val="005C6208"/>
    <w:rsid w:val="005C640E"/>
    <w:rsid w:val="005C6992"/>
    <w:rsid w:val="005C779C"/>
    <w:rsid w:val="005D04AD"/>
    <w:rsid w:val="005D2619"/>
    <w:rsid w:val="005D34E8"/>
    <w:rsid w:val="005D428D"/>
    <w:rsid w:val="005D65C1"/>
    <w:rsid w:val="005E0656"/>
    <w:rsid w:val="005E0AAB"/>
    <w:rsid w:val="005E2172"/>
    <w:rsid w:val="005E2511"/>
    <w:rsid w:val="005E2A4D"/>
    <w:rsid w:val="005E3840"/>
    <w:rsid w:val="005E44BC"/>
    <w:rsid w:val="005E48CA"/>
    <w:rsid w:val="005E5F00"/>
    <w:rsid w:val="005E6674"/>
    <w:rsid w:val="005E6795"/>
    <w:rsid w:val="005F025F"/>
    <w:rsid w:val="005F04D5"/>
    <w:rsid w:val="005F116E"/>
    <w:rsid w:val="005F4987"/>
    <w:rsid w:val="005F55D0"/>
    <w:rsid w:val="005F699F"/>
    <w:rsid w:val="005F75AC"/>
    <w:rsid w:val="0060040F"/>
    <w:rsid w:val="00601150"/>
    <w:rsid w:val="006023CC"/>
    <w:rsid w:val="00602A22"/>
    <w:rsid w:val="00605B55"/>
    <w:rsid w:val="0060655A"/>
    <w:rsid w:val="00606B97"/>
    <w:rsid w:val="0060750D"/>
    <w:rsid w:val="00607BD8"/>
    <w:rsid w:val="00607D1E"/>
    <w:rsid w:val="00610052"/>
    <w:rsid w:val="00611394"/>
    <w:rsid w:val="00611B72"/>
    <w:rsid w:val="006134CD"/>
    <w:rsid w:val="0061362D"/>
    <w:rsid w:val="0061515E"/>
    <w:rsid w:val="00615EF5"/>
    <w:rsid w:val="0062022F"/>
    <w:rsid w:val="00620319"/>
    <w:rsid w:val="006214C0"/>
    <w:rsid w:val="00621F60"/>
    <w:rsid w:val="00622C67"/>
    <w:rsid w:val="0062358C"/>
    <w:rsid w:val="00623D3E"/>
    <w:rsid w:val="0062741F"/>
    <w:rsid w:val="006276C3"/>
    <w:rsid w:val="0062779C"/>
    <w:rsid w:val="00630372"/>
    <w:rsid w:val="00631EE7"/>
    <w:rsid w:val="00633473"/>
    <w:rsid w:val="00633E8A"/>
    <w:rsid w:val="00635577"/>
    <w:rsid w:val="00636749"/>
    <w:rsid w:val="006373FB"/>
    <w:rsid w:val="006377E6"/>
    <w:rsid w:val="0063798B"/>
    <w:rsid w:val="00637E71"/>
    <w:rsid w:val="00640731"/>
    <w:rsid w:val="006407F4"/>
    <w:rsid w:val="0064080B"/>
    <w:rsid w:val="00641099"/>
    <w:rsid w:val="006411D5"/>
    <w:rsid w:val="006413D9"/>
    <w:rsid w:val="00641DB9"/>
    <w:rsid w:val="0064601A"/>
    <w:rsid w:val="006469EF"/>
    <w:rsid w:val="00646E10"/>
    <w:rsid w:val="006502F5"/>
    <w:rsid w:val="006502FD"/>
    <w:rsid w:val="00652501"/>
    <w:rsid w:val="006532E2"/>
    <w:rsid w:val="00654074"/>
    <w:rsid w:val="006540BB"/>
    <w:rsid w:val="00654736"/>
    <w:rsid w:val="00656B87"/>
    <w:rsid w:val="00657368"/>
    <w:rsid w:val="00657845"/>
    <w:rsid w:val="00660F78"/>
    <w:rsid w:val="006615D9"/>
    <w:rsid w:val="006619CF"/>
    <w:rsid w:val="006627D9"/>
    <w:rsid w:val="006637D8"/>
    <w:rsid w:val="00665707"/>
    <w:rsid w:val="00665F71"/>
    <w:rsid w:val="00667988"/>
    <w:rsid w:val="00667B9D"/>
    <w:rsid w:val="00667DE3"/>
    <w:rsid w:val="00670808"/>
    <w:rsid w:val="00673998"/>
    <w:rsid w:val="00676BFF"/>
    <w:rsid w:val="0067760E"/>
    <w:rsid w:val="006801D0"/>
    <w:rsid w:val="00682398"/>
    <w:rsid w:val="0068625D"/>
    <w:rsid w:val="00687F93"/>
    <w:rsid w:val="00690E61"/>
    <w:rsid w:val="00690FCE"/>
    <w:rsid w:val="006910BC"/>
    <w:rsid w:val="00692A5D"/>
    <w:rsid w:val="0069360B"/>
    <w:rsid w:val="00694378"/>
    <w:rsid w:val="006971B2"/>
    <w:rsid w:val="006A0977"/>
    <w:rsid w:val="006A1210"/>
    <w:rsid w:val="006A2872"/>
    <w:rsid w:val="006A4D44"/>
    <w:rsid w:val="006A6842"/>
    <w:rsid w:val="006A7219"/>
    <w:rsid w:val="006A7542"/>
    <w:rsid w:val="006A7A9A"/>
    <w:rsid w:val="006B0FBA"/>
    <w:rsid w:val="006B11EE"/>
    <w:rsid w:val="006B1241"/>
    <w:rsid w:val="006B1A4E"/>
    <w:rsid w:val="006B2C4C"/>
    <w:rsid w:val="006B4688"/>
    <w:rsid w:val="006C03E8"/>
    <w:rsid w:val="006C1555"/>
    <w:rsid w:val="006C23C3"/>
    <w:rsid w:val="006C47BE"/>
    <w:rsid w:val="006C47FE"/>
    <w:rsid w:val="006C5436"/>
    <w:rsid w:val="006C5E9A"/>
    <w:rsid w:val="006C6ED9"/>
    <w:rsid w:val="006D017C"/>
    <w:rsid w:val="006D30B9"/>
    <w:rsid w:val="006D3BF2"/>
    <w:rsid w:val="006D4D1F"/>
    <w:rsid w:val="006D50D7"/>
    <w:rsid w:val="006D52C6"/>
    <w:rsid w:val="006D552C"/>
    <w:rsid w:val="006D5766"/>
    <w:rsid w:val="006D590D"/>
    <w:rsid w:val="006D6171"/>
    <w:rsid w:val="006D7A0C"/>
    <w:rsid w:val="006E00E0"/>
    <w:rsid w:val="006E57D5"/>
    <w:rsid w:val="006E5C88"/>
    <w:rsid w:val="006E78AC"/>
    <w:rsid w:val="006E7A3B"/>
    <w:rsid w:val="006E7A85"/>
    <w:rsid w:val="006E7FDC"/>
    <w:rsid w:val="006F033C"/>
    <w:rsid w:val="006F172D"/>
    <w:rsid w:val="006F2158"/>
    <w:rsid w:val="006F3025"/>
    <w:rsid w:val="006F3C02"/>
    <w:rsid w:val="006F511E"/>
    <w:rsid w:val="006F55F3"/>
    <w:rsid w:val="006F5B18"/>
    <w:rsid w:val="006F5E1C"/>
    <w:rsid w:val="007000C2"/>
    <w:rsid w:val="00700DC0"/>
    <w:rsid w:val="007013C7"/>
    <w:rsid w:val="007017F4"/>
    <w:rsid w:val="00702C34"/>
    <w:rsid w:val="00703085"/>
    <w:rsid w:val="0070367A"/>
    <w:rsid w:val="00703CC4"/>
    <w:rsid w:val="00704099"/>
    <w:rsid w:val="007053F9"/>
    <w:rsid w:val="0070679A"/>
    <w:rsid w:val="007111D7"/>
    <w:rsid w:val="0071152D"/>
    <w:rsid w:val="00711F9A"/>
    <w:rsid w:val="00714FE4"/>
    <w:rsid w:val="0071655F"/>
    <w:rsid w:val="00716FA6"/>
    <w:rsid w:val="007170C6"/>
    <w:rsid w:val="007232DB"/>
    <w:rsid w:val="00723C2A"/>
    <w:rsid w:val="007245E0"/>
    <w:rsid w:val="00724704"/>
    <w:rsid w:val="00724FAB"/>
    <w:rsid w:val="00725569"/>
    <w:rsid w:val="0072598D"/>
    <w:rsid w:val="007268AD"/>
    <w:rsid w:val="00726A59"/>
    <w:rsid w:val="00726EF3"/>
    <w:rsid w:val="007307E2"/>
    <w:rsid w:val="007309C4"/>
    <w:rsid w:val="00730B49"/>
    <w:rsid w:val="007317EB"/>
    <w:rsid w:val="00731F58"/>
    <w:rsid w:val="007326DB"/>
    <w:rsid w:val="00733E0C"/>
    <w:rsid w:val="00734317"/>
    <w:rsid w:val="0073449A"/>
    <w:rsid w:val="00734628"/>
    <w:rsid w:val="00734ED2"/>
    <w:rsid w:val="0073598F"/>
    <w:rsid w:val="00735EEC"/>
    <w:rsid w:val="00736933"/>
    <w:rsid w:val="007404BA"/>
    <w:rsid w:val="007406A5"/>
    <w:rsid w:val="00742DFC"/>
    <w:rsid w:val="007439D9"/>
    <w:rsid w:val="00743BC7"/>
    <w:rsid w:val="00743E67"/>
    <w:rsid w:val="00744E15"/>
    <w:rsid w:val="00745156"/>
    <w:rsid w:val="00750BED"/>
    <w:rsid w:val="00752041"/>
    <w:rsid w:val="007524A5"/>
    <w:rsid w:val="007528AC"/>
    <w:rsid w:val="00753032"/>
    <w:rsid w:val="0075424B"/>
    <w:rsid w:val="007543F3"/>
    <w:rsid w:val="00757BFB"/>
    <w:rsid w:val="00757DEA"/>
    <w:rsid w:val="0076125E"/>
    <w:rsid w:val="0076251C"/>
    <w:rsid w:val="007653FF"/>
    <w:rsid w:val="00765536"/>
    <w:rsid w:val="00766937"/>
    <w:rsid w:val="00767CA1"/>
    <w:rsid w:val="00772758"/>
    <w:rsid w:val="00774687"/>
    <w:rsid w:val="00774732"/>
    <w:rsid w:val="00774936"/>
    <w:rsid w:val="00775321"/>
    <w:rsid w:val="00776333"/>
    <w:rsid w:val="00780259"/>
    <w:rsid w:val="00780755"/>
    <w:rsid w:val="007817C0"/>
    <w:rsid w:val="00783A9F"/>
    <w:rsid w:val="00783B21"/>
    <w:rsid w:val="00784A3C"/>
    <w:rsid w:val="00784C34"/>
    <w:rsid w:val="007854EA"/>
    <w:rsid w:val="00786A75"/>
    <w:rsid w:val="00790661"/>
    <w:rsid w:val="00791E32"/>
    <w:rsid w:val="00793398"/>
    <w:rsid w:val="007945E5"/>
    <w:rsid w:val="0079533C"/>
    <w:rsid w:val="00795800"/>
    <w:rsid w:val="0079653B"/>
    <w:rsid w:val="0079798D"/>
    <w:rsid w:val="007A0283"/>
    <w:rsid w:val="007A07DC"/>
    <w:rsid w:val="007A14E6"/>
    <w:rsid w:val="007A24E4"/>
    <w:rsid w:val="007A57D4"/>
    <w:rsid w:val="007A5848"/>
    <w:rsid w:val="007A65C3"/>
    <w:rsid w:val="007A7634"/>
    <w:rsid w:val="007B011C"/>
    <w:rsid w:val="007B139E"/>
    <w:rsid w:val="007B201C"/>
    <w:rsid w:val="007B31FB"/>
    <w:rsid w:val="007B33A3"/>
    <w:rsid w:val="007B377F"/>
    <w:rsid w:val="007B39E1"/>
    <w:rsid w:val="007B498C"/>
    <w:rsid w:val="007B56C2"/>
    <w:rsid w:val="007B651A"/>
    <w:rsid w:val="007B7827"/>
    <w:rsid w:val="007C04B5"/>
    <w:rsid w:val="007C20A5"/>
    <w:rsid w:val="007C2320"/>
    <w:rsid w:val="007C3E0B"/>
    <w:rsid w:val="007C3E2C"/>
    <w:rsid w:val="007C47CA"/>
    <w:rsid w:val="007C5BFB"/>
    <w:rsid w:val="007C6494"/>
    <w:rsid w:val="007C79E9"/>
    <w:rsid w:val="007D0039"/>
    <w:rsid w:val="007D1DF1"/>
    <w:rsid w:val="007D1FC4"/>
    <w:rsid w:val="007D2968"/>
    <w:rsid w:val="007D3D03"/>
    <w:rsid w:val="007D5568"/>
    <w:rsid w:val="007D56C3"/>
    <w:rsid w:val="007D5E7C"/>
    <w:rsid w:val="007D635D"/>
    <w:rsid w:val="007D645E"/>
    <w:rsid w:val="007D6707"/>
    <w:rsid w:val="007D7654"/>
    <w:rsid w:val="007D7E95"/>
    <w:rsid w:val="007E01C8"/>
    <w:rsid w:val="007E3394"/>
    <w:rsid w:val="007E3BBB"/>
    <w:rsid w:val="007E40BF"/>
    <w:rsid w:val="007E414E"/>
    <w:rsid w:val="007E4EE9"/>
    <w:rsid w:val="007E5089"/>
    <w:rsid w:val="007E5798"/>
    <w:rsid w:val="007E69BE"/>
    <w:rsid w:val="007E7986"/>
    <w:rsid w:val="007E7F9D"/>
    <w:rsid w:val="007F16F0"/>
    <w:rsid w:val="007F28C0"/>
    <w:rsid w:val="007F2976"/>
    <w:rsid w:val="007F4035"/>
    <w:rsid w:val="007F4591"/>
    <w:rsid w:val="007F5659"/>
    <w:rsid w:val="007F6195"/>
    <w:rsid w:val="008029D4"/>
    <w:rsid w:val="0080306B"/>
    <w:rsid w:val="00803D01"/>
    <w:rsid w:val="008041A5"/>
    <w:rsid w:val="008042DD"/>
    <w:rsid w:val="00804694"/>
    <w:rsid w:val="00804DD5"/>
    <w:rsid w:val="00805AAF"/>
    <w:rsid w:val="00806177"/>
    <w:rsid w:val="00806AC8"/>
    <w:rsid w:val="008074F8"/>
    <w:rsid w:val="0080759B"/>
    <w:rsid w:val="008077AA"/>
    <w:rsid w:val="00811609"/>
    <w:rsid w:val="00811AF2"/>
    <w:rsid w:val="008123B8"/>
    <w:rsid w:val="00813CF3"/>
    <w:rsid w:val="0081480A"/>
    <w:rsid w:val="00815932"/>
    <w:rsid w:val="008161C4"/>
    <w:rsid w:val="00816238"/>
    <w:rsid w:val="00820EC7"/>
    <w:rsid w:val="00820F43"/>
    <w:rsid w:val="008221D5"/>
    <w:rsid w:val="00822CFB"/>
    <w:rsid w:val="00823470"/>
    <w:rsid w:val="00825F58"/>
    <w:rsid w:val="008304FF"/>
    <w:rsid w:val="00831CCD"/>
    <w:rsid w:val="00831F7B"/>
    <w:rsid w:val="0083449C"/>
    <w:rsid w:val="0083538B"/>
    <w:rsid w:val="00836B5C"/>
    <w:rsid w:val="008370EF"/>
    <w:rsid w:val="0083794C"/>
    <w:rsid w:val="0084024D"/>
    <w:rsid w:val="00840B0A"/>
    <w:rsid w:val="00843530"/>
    <w:rsid w:val="0084470C"/>
    <w:rsid w:val="00844E6C"/>
    <w:rsid w:val="00845DE3"/>
    <w:rsid w:val="00846279"/>
    <w:rsid w:val="00846BCE"/>
    <w:rsid w:val="00846CD8"/>
    <w:rsid w:val="008473E6"/>
    <w:rsid w:val="00847C84"/>
    <w:rsid w:val="008513AF"/>
    <w:rsid w:val="00851720"/>
    <w:rsid w:val="0085433E"/>
    <w:rsid w:val="00854A6C"/>
    <w:rsid w:val="00854BF1"/>
    <w:rsid w:val="00855070"/>
    <w:rsid w:val="00856F7A"/>
    <w:rsid w:val="008577A0"/>
    <w:rsid w:val="008577E8"/>
    <w:rsid w:val="008605C8"/>
    <w:rsid w:val="00861862"/>
    <w:rsid w:val="00861F52"/>
    <w:rsid w:val="00863057"/>
    <w:rsid w:val="00863852"/>
    <w:rsid w:val="00863CB9"/>
    <w:rsid w:val="00864367"/>
    <w:rsid w:val="0086482E"/>
    <w:rsid w:val="00864DC6"/>
    <w:rsid w:val="00866D51"/>
    <w:rsid w:val="0086730D"/>
    <w:rsid w:val="008704FB"/>
    <w:rsid w:val="00870BFA"/>
    <w:rsid w:val="00874408"/>
    <w:rsid w:val="00874582"/>
    <w:rsid w:val="00874F6A"/>
    <w:rsid w:val="00875852"/>
    <w:rsid w:val="00876CE5"/>
    <w:rsid w:val="00877A4B"/>
    <w:rsid w:val="00880434"/>
    <w:rsid w:val="0088057B"/>
    <w:rsid w:val="0088346E"/>
    <w:rsid w:val="0088405E"/>
    <w:rsid w:val="0088446F"/>
    <w:rsid w:val="00884AA8"/>
    <w:rsid w:val="0088746B"/>
    <w:rsid w:val="00887931"/>
    <w:rsid w:val="00887A67"/>
    <w:rsid w:val="00887C81"/>
    <w:rsid w:val="00887F64"/>
    <w:rsid w:val="00891E00"/>
    <w:rsid w:val="00891F1F"/>
    <w:rsid w:val="008923D3"/>
    <w:rsid w:val="00892B2C"/>
    <w:rsid w:val="00893EE3"/>
    <w:rsid w:val="00894F47"/>
    <w:rsid w:val="00896097"/>
    <w:rsid w:val="00896296"/>
    <w:rsid w:val="00896A86"/>
    <w:rsid w:val="00896D40"/>
    <w:rsid w:val="00897A7F"/>
    <w:rsid w:val="008A0112"/>
    <w:rsid w:val="008A2D01"/>
    <w:rsid w:val="008A2D33"/>
    <w:rsid w:val="008A48C8"/>
    <w:rsid w:val="008A5804"/>
    <w:rsid w:val="008B15CF"/>
    <w:rsid w:val="008B1A7C"/>
    <w:rsid w:val="008B2029"/>
    <w:rsid w:val="008B2729"/>
    <w:rsid w:val="008B2EB3"/>
    <w:rsid w:val="008B3F3D"/>
    <w:rsid w:val="008B43F6"/>
    <w:rsid w:val="008B5E1D"/>
    <w:rsid w:val="008B606F"/>
    <w:rsid w:val="008B6A0C"/>
    <w:rsid w:val="008B77E3"/>
    <w:rsid w:val="008B7997"/>
    <w:rsid w:val="008B7FAA"/>
    <w:rsid w:val="008C090D"/>
    <w:rsid w:val="008C0F2E"/>
    <w:rsid w:val="008C1380"/>
    <w:rsid w:val="008C1F4F"/>
    <w:rsid w:val="008C1FC3"/>
    <w:rsid w:val="008C3053"/>
    <w:rsid w:val="008C393E"/>
    <w:rsid w:val="008C3D12"/>
    <w:rsid w:val="008C41E1"/>
    <w:rsid w:val="008C5288"/>
    <w:rsid w:val="008C59F8"/>
    <w:rsid w:val="008C6017"/>
    <w:rsid w:val="008C682F"/>
    <w:rsid w:val="008C7F8D"/>
    <w:rsid w:val="008D0743"/>
    <w:rsid w:val="008D0B8E"/>
    <w:rsid w:val="008D2154"/>
    <w:rsid w:val="008D23D7"/>
    <w:rsid w:val="008D4122"/>
    <w:rsid w:val="008D7913"/>
    <w:rsid w:val="008E1A28"/>
    <w:rsid w:val="008E2CBE"/>
    <w:rsid w:val="008E2F72"/>
    <w:rsid w:val="008E3A15"/>
    <w:rsid w:val="008E577C"/>
    <w:rsid w:val="008E593C"/>
    <w:rsid w:val="008E5B07"/>
    <w:rsid w:val="008E7063"/>
    <w:rsid w:val="008E7340"/>
    <w:rsid w:val="008E7B70"/>
    <w:rsid w:val="008F00A9"/>
    <w:rsid w:val="008F17FA"/>
    <w:rsid w:val="008F35FC"/>
    <w:rsid w:val="008F38AE"/>
    <w:rsid w:val="008F3907"/>
    <w:rsid w:val="008F5431"/>
    <w:rsid w:val="008F5C17"/>
    <w:rsid w:val="008F7144"/>
    <w:rsid w:val="008F7BC0"/>
    <w:rsid w:val="0090001A"/>
    <w:rsid w:val="0090004A"/>
    <w:rsid w:val="009041AF"/>
    <w:rsid w:val="009064D4"/>
    <w:rsid w:val="0090700A"/>
    <w:rsid w:val="00910EC5"/>
    <w:rsid w:val="009116D4"/>
    <w:rsid w:val="0091327D"/>
    <w:rsid w:val="00913627"/>
    <w:rsid w:val="009155DE"/>
    <w:rsid w:val="0091575B"/>
    <w:rsid w:val="0091606E"/>
    <w:rsid w:val="00920794"/>
    <w:rsid w:val="009216D2"/>
    <w:rsid w:val="009226DD"/>
    <w:rsid w:val="009246B0"/>
    <w:rsid w:val="00924884"/>
    <w:rsid w:val="00925E07"/>
    <w:rsid w:val="0092757E"/>
    <w:rsid w:val="00927C72"/>
    <w:rsid w:val="00931E62"/>
    <w:rsid w:val="00932A15"/>
    <w:rsid w:val="00932A44"/>
    <w:rsid w:val="00932A46"/>
    <w:rsid w:val="00934275"/>
    <w:rsid w:val="00935D41"/>
    <w:rsid w:val="00937889"/>
    <w:rsid w:val="00941174"/>
    <w:rsid w:val="009418D7"/>
    <w:rsid w:val="009422CD"/>
    <w:rsid w:val="00945B0B"/>
    <w:rsid w:val="00946E72"/>
    <w:rsid w:val="00947523"/>
    <w:rsid w:val="009510F2"/>
    <w:rsid w:val="00951ABB"/>
    <w:rsid w:val="00952B2F"/>
    <w:rsid w:val="009532D0"/>
    <w:rsid w:val="00954658"/>
    <w:rsid w:val="00955010"/>
    <w:rsid w:val="00955D38"/>
    <w:rsid w:val="0095643B"/>
    <w:rsid w:val="00956510"/>
    <w:rsid w:val="009566B7"/>
    <w:rsid w:val="009631C9"/>
    <w:rsid w:val="009631D6"/>
    <w:rsid w:val="00963BDC"/>
    <w:rsid w:val="00964A65"/>
    <w:rsid w:val="00964A75"/>
    <w:rsid w:val="00965A7B"/>
    <w:rsid w:val="00965D0E"/>
    <w:rsid w:val="0096678D"/>
    <w:rsid w:val="00966DA4"/>
    <w:rsid w:val="00971DB7"/>
    <w:rsid w:val="009725EF"/>
    <w:rsid w:val="00973AF5"/>
    <w:rsid w:val="0097413C"/>
    <w:rsid w:val="0097429D"/>
    <w:rsid w:val="00974844"/>
    <w:rsid w:val="00974A15"/>
    <w:rsid w:val="00982A7A"/>
    <w:rsid w:val="00982F99"/>
    <w:rsid w:val="0098494D"/>
    <w:rsid w:val="0098521A"/>
    <w:rsid w:val="00985D9A"/>
    <w:rsid w:val="009879D9"/>
    <w:rsid w:val="00987F3D"/>
    <w:rsid w:val="00992A3A"/>
    <w:rsid w:val="00992CE8"/>
    <w:rsid w:val="00993FAD"/>
    <w:rsid w:val="00994F8E"/>
    <w:rsid w:val="0099663F"/>
    <w:rsid w:val="009A0223"/>
    <w:rsid w:val="009A1FAC"/>
    <w:rsid w:val="009A3D03"/>
    <w:rsid w:val="009A3FE1"/>
    <w:rsid w:val="009A5558"/>
    <w:rsid w:val="009A5728"/>
    <w:rsid w:val="009B0890"/>
    <w:rsid w:val="009B1676"/>
    <w:rsid w:val="009B3311"/>
    <w:rsid w:val="009B3F01"/>
    <w:rsid w:val="009B6187"/>
    <w:rsid w:val="009B6BB2"/>
    <w:rsid w:val="009C0193"/>
    <w:rsid w:val="009C070A"/>
    <w:rsid w:val="009C1CA3"/>
    <w:rsid w:val="009C2369"/>
    <w:rsid w:val="009C609E"/>
    <w:rsid w:val="009C7E96"/>
    <w:rsid w:val="009D01B8"/>
    <w:rsid w:val="009D51B2"/>
    <w:rsid w:val="009D6A75"/>
    <w:rsid w:val="009E0B67"/>
    <w:rsid w:val="009E0F0B"/>
    <w:rsid w:val="009E218F"/>
    <w:rsid w:val="009E2EA7"/>
    <w:rsid w:val="009E3FA1"/>
    <w:rsid w:val="009E620C"/>
    <w:rsid w:val="009E741C"/>
    <w:rsid w:val="009E7BFF"/>
    <w:rsid w:val="009E7C5D"/>
    <w:rsid w:val="009F14D7"/>
    <w:rsid w:val="009F214A"/>
    <w:rsid w:val="009F27C9"/>
    <w:rsid w:val="009F3126"/>
    <w:rsid w:val="009F5124"/>
    <w:rsid w:val="009F5271"/>
    <w:rsid w:val="009F5D05"/>
    <w:rsid w:val="009F6D18"/>
    <w:rsid w:val="009F7D31"/>
    <w:rsid w:val="00A00581"/>
    <w:rsid w:val="00A0089C"/>
    <w:rsid w:val="00A03E77"/>
    <w:rsid w:val="00A04A1B"/>
    <w:rsid w:val="00A05518"/>
    <w:rsid w:val="00A0559A"/>
    <w:rsid w:val="00A05FD1"/>
    <w:rsid w:val="00A12217"/>
    <w:rsid w:val="00A12C35"/>
    <w:rsid w:val="00A13453"/>
    <w:rsid w:val="00A14B3C"/>
    <w:rsid w:val="00A15FD0"/>
    <w:rsid w:val="00A164BC"/>
    <w:rsid w:val="00A16787"/>
    <w:rsid w:val="00A20C27"/>
    <w:rsid w:val="00A2157F"/>
    <w:rsid w:val="00A22846"/>
    <w:rsid w:val="00A24675"/>
    <w:rsid w:val="00A24BF6"/>
    <w:rsid w:val="00A2694C"/>
    <w:rsid w:val="00A27DD5"/>
    <w:rsid w:val="00A30236"/>
    <w:rsid w:val="00A311EA"/>
    <w:rsid w:val="00A32EEB"/>
    <w:rsid w:val="00A3375F"/>
    <w:rsid w:val="00A34509"/>
    <w:rsid w:val="00A35DD2"/>
    <w:rsid w:val="00A36AA9"/>
    <w:rsid w:val="00A43DCC"/>
    <w:rsid w:val="00A45377"/>
    <w:rsid w:val="00A45822"/>
    <w:rsid w:val="00A46242"/>
    <w:rsid w:val="00A46A5A"/>
    <w:rsid w:val="00A46B80"/>
    <w:rsid w:val="00A50345"/>
    <w:rsid w:val="00A5309C"/>
    <w:rsid w:val="00A537E7"/>
    <w:rsid w:val="00A53975"/>
    <w:rsid w:val="00A53C74"/>
    <w:rsid w:val="00A5442E"/>
    <w:rsid w:val="00A54761"/>
    <w:rsid w:val="00A558E4"/>
    <w:rsid w:val="00A56118"/>
    <w:rsid w:val="00A5781E"/>
    <w:rsid w:val="00A60367"/>
    <w:rsid w:val="00A61F73"/>
    <w:rsid w:val="00A62CCB"/>
    <w:rsid w:val="00A63994"/>
    <w:rsid w:val="00A63EC8"/>
    <w:rsid w:val="00A64446"/>
    <w:rsid w:val="00A66052"/>
    <w:rsid w:val="00A677B5"/>
    <w:rsid w:val="00A701B5"/>
    <w:rsid w:val="00A70612"/>
    <w:rsid w:val="00A710D9"/>
    <w:rsid w:val="00A7219F"/>
    <w:rsid w:val="00A75214"/>
    <w:rsid w:val="00A75D80"/>
    <w:rsid w:val="00A77061"/>
    <w:rsid w:val="00A77246"/>
    <w:rsid w:val="00A77E4B"/>
    <w:rsid w:val="00A80CC7"/>
    <w:rsid w:val="00A8162B"/>
    <w:rsid w:val="00A83468"/>
    <w:rsid w:val="00A8440D"/>
    <w:rsid w:val="00A84646"/>
    <w:rsid w:val="00A857FA"/>
    <w:rsid w:val="00A86F93"/>
    <w:rsid w:val="00A87FA3"/>
    <w:rsid w:val="00A9042F"/>
    <w:rsid w:val="00A90780"/>
    <w:rsid w:val="00A90C2D"/>
    <w:rsid w:val="00A90CDA"/>
    <w:rsid w:val="00A92794"/>
    <w:rsid w:val="00A92CBB"/>
    <w:rsid w:val="00A934EF"/>
    <w:rsid w:val="00A93879"/>
    <w:rsid w:val="00A954AA"/>
    <w:rsid w:val="00A95F94"/>
    <w:rsid w:val="00A971E2"/>
    <w:rsid w:val="00AA19ED"/>
    <w:rsid w:val="00AA29B5"/>
    <w:rsid w:val="00AA2A2B"/>
    <w:rsid w:val="00AA4AEC"/>
    <w:rsid w:val="00AA5C74"/>
    <w:rsid w:val="00AA64FB"/>
    <w:rsid w:val="00AA734A"/>
    <w:rsid w:val="00AA79DF"/>
    <w:rsid w:val="00AB118A"/>
    <w:rsid w:val="00AB151D"/>
    <w:rsid w:val="00AB233D"/>
    <w:rsid w:val="00AB3366"/>
    <w:rsid w:val="00AB56D2"/>
    <w:rsid w:val="00AB6BD6"/>
    <w:rsid w:val="00AB6CF6"/>
    <w:rsid w:val="00AB7E2A"/>
    <w:rsid w:val="00AC00E2"/>
    <w:rsid w:val="00AC0423"/>
    <w:rsid w:val="00AC0D76"/>
    <w:rsid w:val="00AC1447"/>
    <w:rsid w:val="00AC2E5F"/>
    <w:rsid w:val="00AC3544"/>
    <w:rsid w:val="00AC63FC"/>
    <w:rsid w:val="00AC702B"/>
    <w:rsid w:val="00AD0A33"/>
    <w:rsid w:val="00AD1739"/>
    <w:rsid w:val="00AD2620"/>
    <w:rsid w:val="00AD3F88"/>
    <w:rsid w:val="00AD59B0"/>
    <w:rsid w:val="00AD73BE"/>
    <w:rsid w:val="00AD7CD5"/>
    <w:rsid w:val="00AD7F40"/>
    <w:rsid w:val="00AE01DC"/>
    <w:rsid w:val="00AE0BE9"/>
    <w:rsid w:val="00AE1058"/>
    <w:rsid w:val="00AE173D"/>
    <w:rsid w:val="00AE2105"/>
    <w:rsid w:val="00AE2527"/>
    <w:rsid w:val="00AE6B5A"/>
    <w:rsid w:val="00AF09D3"/>
    <w:rsid w:val="00AF225A"/>
    <w:rsid w:val="00AF3335"/>
    <w:rsid w:val="00AF5F1A"/>
    <w:rsid w:val="00AF62B8"/>
    <w:rsid w:val="00AF6E35"/>
    <w:rsid w:val="00AF7F04"/>
    <w:rsid w:val="00B01047"/>
    <w:rsid w:val="00B0122D"/>
    <w:rsid w:val="00B018C1"/>
    <w:rsid w:val="00B03639"/>
    <w:rsid w:val="00B03DEE"/>
    <w:rsid w:val="00B049F2"/>
    <w:rsid w:val="00B04F3E"/>
    <w:rsid w:val="00B05542"/>
    <w:rsid w:val="00B05F67"/>
    <w:rsid w:val="00B10C45"/>
    <w:rsid w:val="00B11C94"/>
    <w:rsid w:val="00B12480"/>
    <w:rsid w:val="00B12E5F"/>
    <w:rsid w:val="00B13002"/>
    <w:rsid w:val="00B13BD0"/>
    <w:rsid w:val="00B16DD6"/>
    <w:rsid w:val="00B171F6"/>
    <w:rsid w:val="00B1726F"/>
    <w:rsid w:val="00B20F76"/>
    <w:rsid w:val="00B21361"/>
    <w:rsid w:val="00B2297B"/>
    <w:rsid w:val="00B2307E"/>
    <w:rsid w:val="00B269CD"/>
    <w:rsid w:val="00B2740C"/>
    <w:rsid w:val="00B27F36"/>
    <w:rsid w:val="00B31114"/>
    <w:rsid w:val="00B311E5"/>
    <w:rsid w:val="00B32834"/>
    <w:rsid w:val="00B32E99"/>
    <w:rsid w:val="00B33E7F"/>
    <w:rsid w:val="00B3460E"/>
    <w:rsid w:val="00B348AC"/>
    <w:rsid w:val="00B34D63"/>
    <w:rsid w:val="00B353E1"/>
    <w:rsid w:val="00B35659"/>
    <w:rsid w:val="00B361DC"/>
    <w:rsid w:val="00B3742E"/>
    <w:rsid w:val="00B37CD5"/>
    <w:rsid w:val="00B407C1"/>
    <w:rsid w:val="00B4387A"/>
    <w:rsid w:val="00B44C11"/>
    <w:rsid w:val="00B51201"/>
    <w:rsid w:val="00B525B0"/>
    <w:rsid w:val="00B5298A"/>
    <w:rsid w:val="00B53452"/>
    <w:rsid w:val="00B53AEE"/>
    <w:rsid w:val="00B54AD4"/>
    <w:rsid w:val="00B54FD6"/>
    <w:rsid w:val="00B57569"/>
    <w:rsid w:val="00B63D47"/>
    <w:rsid w:val="00B6421C"/>
    <w:rsid w:val="00B64DDF"/>
    <w:rsid w:val="00B65F09"/>
    <w:rsid w:val="00B660FE"/>
    <w:rsid w:val="00B664BB"/>
    <w:rsid w:val="00B66924"/>
    <w:rsid w:val="00B67001"/>
    <w:rsid w:val="00B70029"/>
    <w:rsid w:val="00B72092"/>
    <w:rsid w:val="00B72A34"/>
    <w:rsid w:val="00B72D44"/>
    <w:rsid w:val="00B74C6B"/>
    <w:rsid w:val="00B757BD"/>
    <w:rsid w:val="00B758AF"/>
    <w:rsid w:val="00B75B15"/>
    <w:rsid w:val="00B80308"/>
    <w:rsid w:val="00B80ACA"/>
    <w:rsid w:val="00B80CE6"/>
    <w:rsid w:val="00B80D15"/>
    <w:rsid w:val="00B81568"/>
    <w:rsid w:val="00B8177B"/>
    <w:rsid w:val="00B828F3"/>
    <w:rsid w:val="00B85061"/>
    <w:rsid w:val="00B8575F"/>
    <w:rsid w:val="00B903E6"/>
    <w:rsid w:val="00B92220"/>
    <w:rsid w:val="00B928EF"/>
    <w:rsid w:val="00B92BDF"/>
    <w:rsid w:val="00B9389B"/>
    <w:rsid w:val="00B940A3"/>
    <w:rsid w:val="00B94E4A"/>
    <w:rsid w:val="00B95123"/>
    <w:rsid w:val="00B95F69"/>
    <w:rsid w:val="00B96C18"/>
    <w:rsid w:val="00B97772"/>
    <w:rsid w:val="00BA16B7"/>
    <w:rsid w:val="00BA3469"/>
    <w:rsid w:val="00BA3FE9"/>
    <w:rsid w:val="00BA4297"/>
    <w:rsid w:val="00BA57CB"/>
    <w:rsid w:val="00BA5A0D"/>
    <w:rsid w:val="00BA5C7D"/>
    <w:rsid w:val="00BA6239"/>
    <w:rsid w:val="00BA6387"/>
    <w:rsid w:val="00BA660A"/>
    <w:rsid w:val="00BB0324"/>
    <w:rsid w:val="00BB34C6"/>
    <w:rsid w:val="00BB53B2"/>
    <w:rsid w:val="00BB55D3"/>
    <w:rsid w:val="00BB624B"/>
    <w:rsid w:val="00BB7159"/>
    <w:rsid w:val="00BB7E91"/>
    <w:rsid w:val="00BB7F0F"/>
    <w:rsid w:val="00BC0AE5"/>
    <w:rsid w:val="00BC1430"/>
    <w:rsid w:val="00BC23CB"/>
    <w:rsid w:val="00BC3EA1"/>
    <w:rsid w:val="00BC424D"/>
    <w:rsid w:val="00BC58C8"/>
    <w:rsid w:val="00BC6068"/>
    <w:rsid w:val="00BC6F89"/>
    <w:rsid w:val="00BC70F0"/>
    <w:rsid w:val="00BC7947"/>
    <w:rsid w:val="00BD0576"/>
    <w:rsid w:val="00BD19EB"/>
    <w:rsid w:val="00BD28AF"/>
    <w:rsid w:val="00BD2F6B"/>
    <w:rsid w:val="00BD4ACF"/>
    <w:rsid w:val="00BD6EAB"/>
    <w:rsid w:val="00BD795E"/>
    <w:rsid w:val="00BE0635"/>
    <w:rsid w:val="00BE0F20"/>
    <w:rsid w:val="00BE36B4"/>
    <w:rsid w:val="00BE5872"/>
    <w:rsid w:val="00BE5F88"/>
    <w:rsid w:val="00BE6917"/>
    <w:rsid w:val="00BE7203"/>
    <w:rsid w:val="00BE7939"/>
    <w:rsid w:val="00BF089F"/>
    <w:rsid w:val="00BF1501"/>
    <w:rsid w:val="00BF1714"/>
    <w:rsid w:val="00BF18A7"/>
    <w:rsid w:val="00BF2913"/>
    <w:rsid w:val="00BF293A"/>
    <w:rsid w:val="00BF3082"/>
    <w:rsid w:val="00BF3522"/>
    <w:rsid w:val="00BF3C87"/>
    <w:rsid w:val="00BF6F0F"/>
    <w:rsid w:val="00C00123"/>
    <w:rsid w:val="00C010B1"/>
    <w:rsid w:val="00C0161D"/>
    <w:rsid w:val="00C01ADF"/>
    <w:rsid w:val="00C01AF8"/>
    <w:rsid w:val="00C01F90"/>
    <w:rsid w:val="00C031E9"/>
    <w:rsid w:val="00C0325C"/>
    <w:rsid w:val="00C0415C"/>
    <w:rsid w:val="00C041B5"/>
    <w:rsid w:val="00C051E9"/>
    <w:rsid w:val="00C069C4"/>
    <w:rsid w:val="00C1100D"/>
    <w:rsid w:val="00C11600"/>
    <w:rsid w:val="00C1163E"/>
    <w:rsid w:val="00C1342E"/>
    <w:rsid w:val="00C14E11"/>
    <w:rsid w:val="00C150B3"/>
    <w:rsid w:val="00C150EA"/>
    <w:rsid w:val="00C16579"/>
    <w:rsid w:val="00C1684C"/>
    <w:rsid w:val="00C16DB3"/>
    <w:rsid w:val="00C16EA7"/>
    <w:rsid w:val="00C20D84"/>
    <w:rsid w:val="00C22CB1"/>
    <w:rsid w:val="00C22DD1"/>
    <w:rsid w:val="00C23A83"/>
    <w:rsid w:val="00C23BB1"/>
    <w:rsid w:val="00C2486A"/>
    <w:rsid w:val="00C26102"/>
    <w:rsid w:val="00C3054F"/>
    <w:rsid w:val="00C309A6"/>
    <w:rsid w:val="00C30F21"/>
    <w:rsid w:val="00C318A2"/>
    <w:rsid w:val="00C326EE"/>
    <w:rsid w:val="00C32913"/>
    <w:rsid w:val="00C32B30"/>
    <w:rsid w:val="00C3520E"/>
    <w:rsid w:val="00C36FC8"/>
    <w:rsid w:val="00C37EC0"/>
    <w:rsid w:val="00C40336"/>
    <w:rsid w:val="00C40338"/>
    <w:rsid w:val="00C417D4"/>
    <w:rsid w:val="00C42A76"/>
    <w:rsid w:val="00C43528"/>
    <w:rsid w:val="00C44F88"/>
    <w:rsid w:val="00C472D0"/>
    <w:rsid w:val="00C50142"/>
    <w:rsid w:val="00C5049B"/>
    <w:rsid w:val="00C508BA"/>
    <w:rsid w:val="00C51236"/>
    <w:rsid w:val="00C51CFC"/>
    <w:rsid w:val="00C51E1A"/>
    <w:rsid w:val="00C540B2"/>
    <w:rsid w:val="00C56D6D"/>
    <w:rsid w:val="00C56DE5"/>
    <w:rsid w:val="00C571F6"/>
    <w:rsid w:val="00C61155"/>
    <w:rsid w:val="00C61FDD"/>
    <w:rsid w:val="00C62CAC"/>
    <w:rsid w:val="00C63953"/>
    <w:rsid w:val="00C6417C"/>
    <w:rsid w:val="00C653BE"/>
    <w:rsid w:val="00C65B45"/>
    <w:rsid w:val="00C66030"/>
    <w:rsid w:val="00C66B6D"/>
    <w:rsid w:val="00C672C8"/>
    <w:rsid w:val="00C6760F"/>
    <w:rsid w:val="00C7040A"/>
    <w:rsid w:val="00C705D5"/>
    <w:rsid w:val="00C70832"/>
    <w:rsid w:val="00C71D5A"/>
    <w:rsid w:val="00C73050"/>
    <w:rsid w:val="00C73162"/>
    <w:rsid w:val="00C738DB"/>
    <w:rsid w:val="00C73FBD"/>
    <w:rsid w:val="00C7465F"/>
    <w:rsid w:val="00C7496A"/>
    <w:rsid w:val="00C74AD4"/>
    <w:rsid w:val="00C74CA3"/>
    <w:rsid w:val="00C755B4"/>
    <w:rsid w:val="00C75A23"/>
    <w:rsid w:val="00C76255"/>
    <w:rsid w:val="00C7627B"/>
    <w:rsid w:val="00C76740"/>
    <w:rsid w:val="00C82441"/>
    <w:rsid w:val="00C833A0"/>
    <w:rsid w:val="00C84F6A"/>
    <w:rsid w:val="00C86144"/>
    <w:rsid w:val="00C86F78"/>
    <w:rsid w:val="00C87A2E"/>
    <w:rsid w:val="00C87B7F"/>
    <w:rsid w:val="00C87C52"/>
    <w:rsid w:val="00C908F2"/>
    <w:rsid w:val="00C91A9C"/>
    <w:rsid w:val="00C91DD1"/>
    <w:rsid w:val="00C9294D"/>
    <w:rsid w:val="00C9380A"/>
    <w:rsid w:val="00C940CF"/>
    <w:rsid w:val="00C94AF1"/>
    <w:rsid w:val="00C9691C"/>
    <w:rsid w:val="00C97332"/>
    <w:rsid w:val="00CA072C"/>
    <w:rsid w:val="00CA0A65"/>
    <w:rsid w:val="00CA2BFF"/>
    <w:rsid w:val="00CA385B"/>
    <w:rsid w:val="00CA4419"/>
    <w:rsid w:val="00CA58D7"/>
    <w:rsid w:val="00CA715B"/>
    <w:rsid w:val="00CA7853"/>
    <w:rsid w:val="00CB003B"/>
    <w:rsid w:val="00CB03D3"/>
    <w:rsid w:val="00CB0FD2"/>
    <w:rsid w:val="00CB18B5"/>
    <w:rsid w:val="00CB464D"/>
    <w:rsid w:val="00CB516C"/>
    <w:rsid w:val="00CB66B3"/>
    <w:rsid w:val="00CB751C"/>
    <w:rsid w:val="00CB7580"/>
    <w:rsid w:val="00CC0E05"/>
    <w:rsid w:val="00CC1279"/>
    <w:rsid w:val="00CC2FE5"/>
    <w:rsid w:val="00CC3A3E"/>
    <w:rsid w:val="00CC4623"/>
    <w:rsid w:val="00CC550D"/>
    <w:rsid w:val="00CC5C76"/>
    <w:rsid w:val="00CC5D79"/>
    <w:rsid w:val="00CC7AF1"/>
    <w:rsid w:val="00CC7EB3"/>
    <w:rsid w:val="00CD0224"/>
    <w:rsid w:val="00CD0DF4"/>
    <w:rsid w:val="00CD2397"/>
    <w:rsid w:val="00CD3DF1"/>
    <w:rsid w:val="00CD517E"/>
    <w:rsid w:val="00CD52B1"/>
    <w:rsid w:val="00CD5520"/>
    <w:rsid w:val="00CD6D8C"/>
    <w:rsid w:val="00CD73C4"/>
    <w:rsid w:val="00CD7560"/>
    <w:rsid w:val="00CD7B2A"/>
    <w:rsid w:val="00CE0395"/>
    <w:rsid w:val="00CE06B0"/>
    <w:rsid w:val="00CE1F5D"/>
    <w:rsid w:val="00CE26CE"/>
    <w:rsid w:val="00CE3F8D"/>
    <w:rsid w:val="00CE5EE3"/>
    <w:rsid w:val="00CE5F1E"/>
    <w:rsid w:val="00CE69F9"/>
    <w:rsid w:val="00CF270A"/>
    <w:rsid w:val="00CF4B86"/>
    <w:rsid w:val="00CF4CB2"/>
    <w:rsid w:val="00CF506B"/>
    <w:rsid w:val="00CF53CB"/>
    <w:rsid w:val="00CF5ADD"/>
    <w:rsid w:val="00CF7C1D"/>
    <w:rsid w:val="00D01C97"/>
    <w:rsid w:val="00D02310"/>
    <w:rsid w:val="00D04976"/>
    <w:rsid w:val="00D05974"/>
    <w:rsid w:val="00D060C2"/>
    <w:rsid w:val="00D076CF"/>
    <w:rsid w:val="00D10067"/>
    <w:rsid w:val="00D1120C"/>
    <w:rsid w:val="00D134E7"/>
    <w:rsid w:val="00D16384"/>
    <w:rsid w:val="00D16B75"/>
    <w:rsid w:val="00D2068E"/>
    <w:rsid w:val="00D213A2"/>
    <w:rsid w:val="00D217BB"/>
    <w:rsid w:val="00D21CE3"/>
    <w:rsid w:val="00D2215B"/>
    <w:rsid w:val="00D22295"/>
    <w:rsid w:val="00D22837"/>
    <w:rsid w:val="00D232D2"/>
    <w:rsid w:val="00D2330D"/>
    <w:rsid w:val="00D26C24"/>
    <w:rsid w:val="00D27642"/>
    <w:rsid w:val="00D27C9B"/>
    <w:rsid w:val="00D3003B"/>
    <w:rsid w:val="00D329B3"/>
    <w:rsid w:val="00D36CD2"/>
    <w:rsid w:val="00D37700"/>
    <w:rsid w:val="00D377D2"/>
    <w:rsid w:val="00D40760"/>
    <w:rsid w:val="00D4196A"/>
    <w:rsid w:val="00D4228E"/>
    <w:rsid w:val="00D42CAC"/>
    <w:rsid w:val="00D443EC"/>
    <w:rsid w:val="00D451C0"/>
    <w:rsid w:val="00D45785"/>
    <w:rsid w:val="00D53711"/>
    <w:rsid w:val="00D53CA0"/>
    <w:rsid w:val="00D5528F"/>
    <w:rsid w:val="00D559E1"/>
    <w:rsid w:val="00D5685A"/>
    <w:rsid w:val="00D56B6F"/>
    <w:rsid w:val="00D56FFF"/>
    <w:rsid w:val="00D61B3A"/>
    <w:rsid w:val="00D625F9"/>
    <w:rsid w:val="00D62D2D"/>
    <w:rsid w:val="00D6324D"/>
    <w:rsid w:val="00D6345F"/>
    <w:rsid w:val="00D63C3B"/>
    <w:rsid w:val="00D65123"/>
    <w:rsid w:val="00D6513E"/>
    <w:rsid w:val="00D65CC5"/>
    <w:rsid w:val="00D67AF0"/>
    <w:rsid w:val="00D70021"/>
    <w:rsid w:val="00D70C28"/>
    <w:rsid w:val="00D71AA2"/>
    <w:rsid w:val="00D735FD"/>
    <w:rsid w:val="00D7432C"/>
    <w:rsid w:val="00D7590E"/>
    <w:rsid w:val="00D76558"/>
    <w:rsid w:val="00D76732"/>
    <w:rsid w:val="00D77A48"/>
    <w:rsid w:val="00D804B2"/>
    <w:rsid w:val="00D80570"/>
    <w:rsid w:val="00D81405"/>
    <w:rsid w:val="00D81DEE"/>
    <w:rsid w:val="00D822B0"/>
    <w:rsid w:val="00D82FDE"/>
    <w:rsid w:val="00D83BD1"/>
    <w:rsid w:val="00D84305"/>
    <w:rsid w:val="00D84693"/>
    <w:rsid w:val="00D85500"/>
    <w:rsid w:val="00D86693"/>
    <w:rsid w:val="00D86CD9"/>
    <w:rsid w:val="00D87C1E"/>
    <w:rsid w:val="00D91317"/>
    <w:rsid w:val="00D926C3"/>
    <w:rsid w:val="00D931DD"/>
    <w:rsid w:val="00D93D85"/>
    <w:rsid w:val="00D9414A"/>
    <w:rsid w:val="00D97CC6"/>
    <w:rsid w:val="00DA0F3F"/>
    <w:rsid w:val="00DA17E7"/>
    <w:rsid w:val="00DA2247"/>
    <w:rsid w:val="00DA2B1B"/>
    <w:rsid w:val="00DA38A7"/>
    <w:rsid w:val="00DA49AE"/>
    <w:rsid w:val="00DA55F1"/>
    <w:rsid w:val="00DA5750"/>
    <w:rsid w:val="00DA6AE3"/>
    <w:rsid w:val="00DA7833"/>
    <w:rsid w:val="00DB076D"/>
    <w:rsid w:val="00DB0AFE"/>
    <w:rsid w:val="00DB1ADA"/>
    <w:rsid w:val="00DB1E64"/>
    <w:rsid w:val="00DB1F66"/>
    <w:rsid w:val="00DB2D0D"/>
    <w:rsid w:val="00DB2FFD"/>
    <w:rsid w:val="00DB3059"/>
    <w:rsid w:val="00DB32DD"/>
    <w:rsid w:val="00DB544C"/>
    <w:rsid w:val="00DB57D5"/>
    <w:rsid w:val="00DB671D"/>
    <w:rsid w:val="00DC001A"/>
    <w:rsid w:val="00DC03F7"/>
    <w:rsid w:val="00DC07AF"/>
    <w:rsid w:val="00DC12B9"/>
    <w:rsid w:val="00DC1982"/>
    <w:rsid w:val="00DC21B8"/>
    <w:rsid w:val="00DC2642"/>
    <w:rsid w:val="00DC32EA"/>
    <w:rsid w:val="00DC4E4E"/>
    <w:rsid w:val="00DC760C"/>
    <w:rsid w:val="00DD0072"/>
    <w:rsid w:val="00DD0073"/>
    <w:rsid w:val="00DD028B"/>
    <w:rsid w:val="00DD19AE"/>
    <w:rsid w:val="00DD2952"/>
    <w:rsid w:val="00DD45C4"/>
    <w:rsid w:val="00DD4ABE"/>
    <w:rsid w:val="00DD6E56"/>
    <w:rsid w:val="00DE0316"/>
    <w:rsid w:val="00DE0AB2"/>
    <w:rsid w:val="00DE0D5B"/>
    <w:rsid w:val="00DE2267"/>
    <w:rsid w:val="00DE2F36"/>
    <w:rsid w:val="00DE30D1"/>
    <w:rsid w:val="00DE4CB9"/>
    <w:rsid w:val="00DE65BC"/>
    <w:rsid w:val="00DE6915"/>
    <w:rsid w:val="00DE7C66"/>
    <w:rsid w:val="00DF06AA"/>
    <w:rsid w:val="00DF3FDB"/>
    <w:rsid w:val="00DF539C"/>
    <w:rsid w:val="00DF6C17"/>
    <w:rsid w:val="00DF6FF7"/>
    <w:rsid w:val="00DF700E"/>
    <w:rsid w:val="00DF74CB"/>
    <w:rsid w:val="00DF75EA"/>
    <w:rsid w:val="00E01863"/>
    <w:rsid w:val="00E02C60"/>
    <w:rsid w:val="00E03995"/>
    <w:rsid w:val="00E0465C"/>
    <w:rsid w:val="00E04E3B"/>
    <w:rsid w:val="00E04F30"/>
    <w:rsid w:val="00E05782"/>
    <w:rsid w:val="00E05E0D"/>
    <w:rsid w:val="00E06FB6"/>
    <w:rsid w:val="00E12781"/>
    <w:rsid w:val="00E12A56"/>
    <w:rsid w:val="00E12BA8"/>
    <w:rsid w:val="00E13B1E"/>
    <w:rsid w:val="00E16383"/>
    <w:rsid w:val="00E16E41"/>
    <w:rsid w:val="00E17D8C"/>
    <w:rsid w:val="00E20DD5"/>
    <w:rsid w:val="00E20F4F"/>
    <w:rsid w:val="00E21A78"/>
    <w:rsid w:val="00E22D67"/>
    <w:rsid w:val="00E266A3"/>
    <w:rsid w:val="00E26AD6"/>
    <w:rsid w:val="00E31C7C"/>
    <w:rsid w:val="00E33744"/>
    <w:rsid w:val="00E34121"/>
    <w:rsid w:val="00E34D12"/>
    <w:rsid w:val="00E3513A"/>
    <w:rsid w:val="00E359E4"/>
    <w:rsid w:val="00E35E58"/>
    <w:rsid w:val="00E4084B"/>
    <w:rsid w:val="00E40FE3"/>
    <w:rsid w:val="00E4280F"/>
    <w:rsid w:val="00E429F6"/>
    <w:rsid w:val="00E43079"/>
    <w:rsid w:val="00E43099"/>
    <w:rsid w:val="00E443B5"/>
    <w:rsid w:val="00E44918"/>
    <w:rsid w:val="00E469B0"/>
    <w:rsid w:val="00E47064"/>
    <w:rsid w:val="00E5135B"/>
    <w:rsid w:val="00E547AF"/>
    <w:rsid w:val="00E554E5"/>
    <w:rsid w:val="00E55F66"/>
    <w:rsid w:val="00E56938"/>
    <w:rsid w:val="00E56A47"/>
    <w:rsid w:val="00E6026C"/>
    <w:rsid w:val="00E62533"/>
    <w:rsid w:val="00E6348A"/>
    <w:rsid w:val="00E63DC2"/>
    <w:rsid w:val="00E65870"/>
    <w:rsid w:val="00E66E0C"/>
    <w:rsid w:val="00E71402"/>
    <w:rsid w:val="00E74053"/>
    <w:rsid w:val="00E74DA5"/>
    <w:rsid w:val="00E76A17"/>
    <w:rsid w:val="00E77074"/>
    <w:rsid w:val="00E7788A"/>
    <w:rsid w:val="00E77DC1"/>
    <w:rsid w:val="00E80635"/>
    <w:rsid w:val="00E83280"/>
    <w:rsid w:val="00E83B05"/>
    <w:rsid w:val="00E83C87"/>
    <w:rsid w:val="00E84032"/>
    <w:rsid w:val="00E85228"/>
    <w:rsid w:val="00E857F4"/>
    <w:rsid w:val="00E8757C"/>
    <w:rsid w:val="00E8774C"/>
    <w:rsid w:val="00E87DAF"/>
    <w:rsid w:val="00E90F18"/>
    <w:rsid w:val="00E91257"/>
    <w:rsid w:val="00E91B4B"/>
    <w:rsid w:val="00E91D7A"/>
    <w:rsid w:val="00E9341C"/>
    <w:rsid w:val="00E93543"/>
    <w:rsid w:val="00E93B03"/>
    <w:rsid w:val="00E93E60"/>
    <w:rsid w:val="00E944E1"/>
    <w:rsid w:val="00E951DF"/>
    <w:rsid w:val="00E96ADA"/>
    <w:rsid w:val="00E9720B"/>
    <w:rsid w:val="00E97E01"/>
    <w:rsid w:val="00E97E22"/>
    <w:rsid w:val="00EA0099"/>
    <w:rsid w:val="00EA014E"/>
    <w:rsid w:val="00EA044F"/>
    <w:rsid w:val="00EA067F"/>
    <w:rsid w:val="00EA0A6B"/>
    <w:rsid w:val="00EA0BB9"/>
    <w:rsid w:val="00EA1C75"/>
    <w:rsid w:val="00EA20D7"/>
    <w:rsid w:val="00EA5A06"/>
    <w:rsid w:val="00EA6F00"/>
    <w:rsid w:val="00EA7854"/>
    <w:rsid w:val="00EA7ED5"/>
    <w:rsid w:val="00EB0AEB"/>
    <w:rsid w:val="00EB4D0B"/>
    <w:rsid w:val="00EB554F"/>
    <w:rsid w:val="00EB58FA"/>
    <w:rsid w:val="00EB5BD9"/>
    <w:rsid w:val="00EB6926"/>
    <w:rsid w:val="00EC0002"/>
    <w:rsid w:val="00EC0851"/>
    <w:rsid w:val="00EC2365"/>
    <w:rsid w:val="00EC2458"/>
    <w:rsid w:val="00EC3B7D"/>
    <w:rsid w:val="00EC46D9"/>
    <w:rsid w:val="00EC4AB4"/>
    <w:rsid w:val="00EC7A44"/>
    <w:rsid w:val="00EC7C4A"/>
    <w:rsid w:val="00ED0DED"/>
    <w:rsid w:val="00ED1492"/>
    <w:rsid w:val="00ED14B6"/>
    <w:rsid w:val="00ED1F91"/>
    <w:rsid w:val="00ED3209"/>
    <w:rsid w:val="00ED3447"/>
    <w:rsid w:val="00ED3B3F"/>
    <w:rsid w:val="00ED3D6B"/>
    <w:rsid w:val="00ED45B0"/>
    <w:rsid w:val="00ED4FDE"/>
    <w:rsid w:val="00ED5896"/>
    <w:rsid w:val="00ED5A32"/>
    <w:rsid w:val="00ED62E2"/>
    <w:rsid w:val="00EE2D9F"/>
    <w:rsid w:val="00EE4A3F"/>
    <w:rsid w:val="00EE57A8"/>
    <w:rsid w:val="00EE5C27"/>
    <w:rsid w:val="00EE6CCB"/>
    <w:rsid w:val="00EE749C"/>
    <w:rsid w:val="00EE7878"/>
    <w:rsid w:val="00EE7B93"/>
    <w:rsid w:val="00EF0C29"/>
    <w:rsid w:val="00EF0C96"/>
    <w:rsid w:val="00EF148C"/>
    <w:rsid w:val="00EF3237"/>
    <w:rsid w:val="00EF3815"/>
    <w:rsid w:val="00EF515C"/>
    <w:rsid w:val="00EF55D6"/>
    <w:rsid w:val="00EF55EA"/>
    <w:rsid w:val="00EF7202"/>
    <w:rsid w:val="00F0043D"/>
    <w:rsid w:val="00F004F8"/>
    <w:rsid w:val="00F00FA5"/>
    <w:rsid w:val="00F019A7"/>
    <w:rsid w:val="00F01D23"/>
    <w:rsid w:val="00F01EB1"/>
    <w:rsid w:val="00F02999"/>
    <w:rsid w:val="00F0646C"/>
    <w:rsid w:val="00F06B88"/>
    <w:rsid w:val="00F06EA7"/>
    <w:rsid w:val="00F107B7"/>
    <w:rsid w:val="00F11D51"/>
    <w:rsid w:val="00F12195"/>
    <w:rsid w:val="00F166EF"/>
    <w:rsid w:val="00F174FA"/>
    <w:rsid w:val="00F17549"/>
    <w:rsid w:val="00F2000E"/>
    <w:rsid w:val="00F21F95"/>
    <w:rsid w:val="00F22B68"/>
    <w:rsid w:val="00F22F07"/>
    <w:rsid w:val="00F23172"/>
    <w:rsid w:val="00F249AF"/>
    <w:rsid w:val="00F26760"/>
    <w:rsid w:val="00F26929"/>
    <w:rsid w:val="00F30769"/>
    <w:rsid w:val="00F30914"/>
    <w:rsid w:val="00F30E0B"/>
    <w:rsid w:val="00F33EDD"/>
    <w:rsid w:val="00F37265"/>
    <w:rsid w:val="00F372A5"/>
    <w:rsid w:val="00F377B6"/>
    <w:rsid w:val="00F4096B"/>
    <w:rsid w:val="00F409C3"/>
    <w:rsid w:val="00F416F2"/>
    <w:rsid w:val="00F418B8"/>
    <w:rsid w:val="00F42BA3"/>
    <w:rsid w:val="00F42C9D"/>
    <w:rsid w:val="00F44008"/>
    <w:rsid w:val="00F4653E"/>
    <w:rsid w:val="00F47DB7"/>
    <w:rsid w:val="00F50218"/>
    <w:rsid w:val="00F522F0"/>
    <w:rsid w:val="00F5251C"/>
    <w:rsid w:val="00F54BE7"/>
    <w:rsid w:val="00F54D51"/>
    <w:rsid w:val="00F55E33"/>
    <w:rsid w:val="00F568C7"/>
    <w:rsid w:val="00F57E1B"/>
    <w:rsid w:val="00F6129D"/>
    <w:rsid w:val="00F61A9A"/>
    <w:rsid w:val="00F620A6"/>
    <w:rsid w:val="00F62537"/>
    <w:rsid w:val="00F62709"/>
    <w:rsid w:val="00F62B9E"/>
    <w:rsid w:val="00F63278"/>
    <w:rsid w:val="00F6374E"/>
    <w:rsid w:val="00F63C7B"/>
    <w:rsid w:val="00F63E89"/>
    <w:rsid w:val="00F647CF"/>
    <w:rsid w:val="00F6588B"/>
    <w:rsid w:val="00F65BC3"/>
    <w:rsid w:val="00F671D5"/>
    <w:rsid w:val="00F67467"/>
    <w:rsid w:val="00F67810"/>
    <w:rsid w:val="00F7151E"/>
    <w:rsid w:val="00F73630"/>
    <w:rsid w:val="00F73CE6"/>
    <w:rsid w:val="00F74DF4"/>
    <w:rsid w:val="00F75716"/>
    <w:rsid w:val="00F75CDF"/>
    <w:rsid w:val="00F77408"/>
    <w:rsid w:val="00F77ABC"/>
    <w:rsid w:val="00F80DD0"/>
    <w:rsid w:val="00F82393"/>
    <w:rsid w:val="00F82781"/>
    <w:rsid w:val="00F82CF7"/>
    <w:rsid w:val="00F8472C"/>
    <w:rsid w:val="00F85DE2"/>
    <w:rsid w:val="00F87471"/>
    <w:rsid w:val="00F877CE"/>
    <w:rsid w:val="00F90DFB"/>
    <w:rsid w:val="00F93D33"/>
    <w:rsid w:val="00F941A7"/>
    <w:rsid w:val="00F974B2"/>
    <w:rsid w:val="00FA096C"/>
    <w:rsid w:val="00FA16D8"/>
    <w:rsid w:val="00FA1DBA"/>
    <w:rsid w:val="00FA329F"/>
    <w:rsid w:val="00FA39A6"/>
    <w:rsid w:val="00FA3D90"/>
    <w:rsid w:val="00FA3EE9"/>
    <w:rsid w:val="00FA4B06"/>
    <w:rsid w:val="00FA5920"/>
    <w:rsid w:val="00FA6964"/>
    <w:rsid w:val="00FA72E6"/>
    <w:rsid w:val="00FA787D"/>
    <w:rsid w:val="00FB00E1"/>
    <w:rsid w:val="00FB0216"/>
    <w:rsid w:val="00FB0FD4"/>
    <w:rsid w:val="00FB3DDE"/>
    <w:rsid w:val="00FB4FA5"/>
    <w:rsid w:val="00FB54F1"/>
    <w:rsid w:val="00FB574F"/>
    <w:rsid w:val="00FB5F5B"/>
    <w:rsid w:val="00FB6017"/>
    <w:rsid w:val="00FB64F3"/>
    <w:rsid w:val="00FB73F6"/>
    <w:rsid w:val="00FC18EB"/>
    <w:rsid w:val="00FC1F78"/>
    <w:rsid w:val="00FC30B7"/>
    <w:rsid w:val="00FC363D"/>
    <w:rsid w:val="00FC5757"/>
    <w:rsid w:val="00FC6DC5"/>
    <w:rsid w:val="00FC73BB"/>
    <w:rsid w:val="00FC7467"/>
    <w:rsid w:val="00FD025B"/>
    <w:rsid w:val="00FD0380"/>
    <w:rsid w:val="00FD1086"/>
    <w:rsid w:val="00FD1352"/>
    <w:rsid w:val="00FD2C1D"/>
    <w:rsid w:val="00FD3E9D"/>
    <w:rsid w:val="00FD4FB6"/>
    <w:rsid w:val="00FD5938"/>
    <w:rsid w:val="00FD653E"/>
    <w:rsid w:val="00FD7628"/>
    <w:rsid w:val="00FD7C78"/>
    <w:rsid w:val="00FE18E2"/>
    <w:rsid w:val="00FE24F9"/>
    <w:rsid w:val="00FE4CD4"/>
    <w:rsid w:val="00FE4FC7"/>
    <w:rsid w:val="00FF1144"/>
    <w:rsid w:val="00FF43A1"/>
    <w:rsid w:val="00FF479D"/>
    <w:rsid w:val="00FF6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fillcolor="yellow">
      <v:fill color="yellow"/>
      <v:textbox inset="0,0,0,0"/>
      <o:colormru v:ext="edit" colors="#ddd"/>
      <o:colormenu v:ext="edit" shadowcolor="#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BE9"/>
    <w:pPr>
      <w:widowControl w:val="0"/>
      <w:spacing w:line="340" w:lineRule="exact"/>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B1241"/>
    <w:pPr>
      <w:tabs>
        <w:tab w:val="center" w:pos="4252"/>
        <w:tab w:val="right" w:pos="8504"/>
      </w:tabs>
      <w:snapToGrid w:val="0"/>
    </w:pPr>
  </w:style>
  <w:style w:type="character" w:styleId="a4">
    <w:name w:val="page number"/>
    <w:basedOn w:val="a0"/>
    <w:rsid w:val="006B1241"/>
  </w:style>
  <w:style w:type="table" w:styleId="a5">
    <w:name w:val="Table Grid"/>
    <w:basedOn w:val="a1"/>
    <w:rsid w:val="008C7F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0CBE"/>
    <w:rPr>
      <w:rFonts w:ascii="Arial" w:eastAsia="ＭＳ ゴシック" w:hAnsi="Arial"/>
      <w:sz w:val="18"/>
      <w:szCs w:val="18"/>
    </w:rPr>
  </w:style>
  <w:style w:type="paragraph" w:styleId="a7">
    <w:name w:val="Date"/>
    <w:basedOn w:val="a"/>
    <w:next w:val="a"/>
    <w:link w:val="a8"/>
    <w:rsid w:val="001C3700"/>
  </w:style>
  <w:style w:type="paragraph" w:styleId="a9">
    <w:name w:val="header"/>
    <w:basedOn w:val="a"/>
    <w:link w:val="aa"/>
    <w:rsid w:val="00434008"/>
    <w:pPr>
      <w:tabs>
        <w:tab w:val="center" w:pos="4252"/>
        <w:tab w:val="right" w:pos="8504"/>
      </w:tabs>
      <w:snapToGrid w:val="0"/>
    </w:pPr>
  </w:style>
  <w:style w:type="paragraph" w:customStyle="1" w:styleId="Default">
    <w:name w:val="Default"/>
    <w:rsid w:val="002C1D20"/>
    <w:pPr>
      <w:widowControl w:val="0"/>
      <w:autoSpaceDE w:val="0"/>
      <w:autoSpaceDN w:val="0"/>
      <w:adjustRightInd w:val="0"/>
      <w:spacing w:line="340" w:lineRule="exact"/>
    </w:pPr>
    <w:rPr>
      <w:rFonts w:ascii="ＭＳ ゴシック" w:eastAsia="ＭＳ ゴシック" w:cs="ＭＳ ゴシック"/>
      <w:color w:val="000000"/>
      <w:sz w:val="24"/>
      <w:szCs w:val="24"/>
    </w:rPr>
  </w:style>
  <w:style w:type="paragraph" w:customStyle="1" w:styleId="95p">
    <w:name w:val="基本9.5p"/>
    <w:next w:val="ab"/>
    <w:rsid w:val="002C1D20"/>
    <w:pPr>
      <w:autoSpaceDE w:val="0"/>
      <w:autoSpaceDN w:val="0"/>
      <w:spacing w:line="280" w:lineRule="exact"/>
      <w:jc w:val="both"/>
    </w:pPr>
    <w:rPr>
      <w:rFonts w:ascii="ＭＳ Ｐゴシック" w:eastAsia="ＭＳ Ｐゴシック"/>
      <w:snapToGrid w:val="0"/>
      <w:kern w:val="18"/>
      <w:sz w:val="19"/>
      <w:szCs w:val="19"/>
    </w:rPr>
  </w:style>
  <w:style w:type="paragraph" w:styleId="ab">
    <w:name w:val="Plain Text"/>
    <w:basedOn w:val="a"/>
    <w:link w:val="ac"/>
    <w:rsid w:val="002C1D20"/>
    <w:pPr>
      <w:widowControl/>
      <w:jc w:val="left"/>
    </w:pPr>
    <w:rPr>
      <w:rFonts w:ascii="ＭＳ 明朝" w:hAnsi="Courier New" w:cs="Courier New"/>
      <w:kern w:val="0"/>
      <w:szCs w:val="21"/>
    </w:rPr>
  </w:style>
  <w:style w:type="character" w:customStyle="1" w:styleId="ac">
    <w:name w:val="書式なし (文字)"/>
    <w:basedOn w:val="a0"/>
    <w:link w:val="ab"/>
    <w:rsid w:val="002C1D20"/>
    <w:rPr>
      <w:rFonts w:ascii="ＭＳ 明朝" w:hAnsi="Courier New" w:cs="Courier New"/>
      <w:sz w:val="21"/>
      <w:szCs w:val="21"/>
    </w:rPr>
  </w:style>
  <w:style w:type="character" w:customStyle="1" w:styleId="aa">
    <w:name w:val="ヘッダー (文字)"/>
    <w:basedOn w:val="a0"/>
    <w:link w:val="a9"/>
    <w:rsid w:val="002C1D20"/>
    <w:rPr>
      <w:kern w:val="2"/>
      <w:sz w:val="21"/>
      <w:szCs w:val="24"/>
    </w:rPr>
  </w:style>
  <w:style w:type="character" w:customStyle="1" w:styleId="a8">
    <w:name w:val="日付 (文字)"/>
    <w:basedOn w:val="a0"/>
    <w:link w:val="a7"/>
    <w:rsid w:val="002C1D20"/>
    <w:rPr>
      <w:kern w:val="2"/>
      <w:sz w:val="21"/>
      <w:szCs w:val="24"/>
    </w:rPr>
  </w:style>
  <w:style w:type="paragraph" w:styleId="ad">
    <w:name w:val="List Paragraph"/>
    <w:basedOn w:val="a"/>
    <w:uiPriority w:val="34"/>
    <w:qFormat/>
    <w:rsid w:val="00E17D8C"/>
    <w:pPr>
      <w:ind w:leftChars="400" w:left="840"/>
    </w:pPr>
    <w:rPr>
      <w:szCs w:val="22"/>
    </w:rPr>
  </w:style>
  <w:style w:type="paragraph" w:styleId="ae">
    <w:name w:val="footnote text"/>
    <w:basedOn w:val="a"/>
    <w:link w:val="af"/>
    <w:rsid w:val="00580739"/>
    <w:pPr>
      <w:snapToGrid w:val="0"/>
      <w:jc w:val="left"/>
    </w:pPr>
  </w:style>
  <w:style w:type="character" w:customStyle="1" w:styleId="af">
    <w:name w:val="脚注文字列 (文字)"/>
    <w:basedOn w:val="a0"/>
    <w:link w:val="ae"/>
    <w:rsid w:val="00580739"/>
    <w:rPr>
      <w:kern w:val="2"/>
      <w:sz w:val="21"/>
      <w:szCs w:val="24"/>
    </w:rPr>
  </w:style>
  <w:style w:type="character" w:styleId="af0">
    <w:name w:val="footnote reference"/>
    <w:basedOn w:val="a0"/>
    <w:rsid w:val="00580739"/>
    <w:rPr>
      <w:vertAlign w:val="superscript"/>
    </w:rPr>
  </w:style>
  <w:style w:type="paragraph" w:styleId="af1">
    <w:name w:val="Revision"/>
    <w:hidden/>
    <w:uiPriority w:val="99"/>
    <w:semiHidden/>
    <w:rsid w:val="001239C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BE9"/>
    <w:pPr>
      <w:widowControl w:val="0"/>
      <w:spacing w:line="340" w:lineRule="exact"/>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B1241"/>
    <w:pPr>
      <w:tabs>
        <w:tab w:val="center" w:pos="4252"/>
        <w:tab w:val="right" w:pos="8504"/>
      </w:tabs>
      <w:snapToGrid w:val="0"/>
    </w:pPr>
  </w:style>
  <w:style w:type="character" w:styleId="a4">
    <w:name w:val="page number"/>
    <w:basedOn w:val="a0"/>
    <w:rsid w:val="006B1241"/>
  </w:style>
  <w:style w:type="table" w:styleId="a5">
    <w:name w:val="Table Grid"/>
    <w:basedOn w:val="a1"/>
    <w:rsid w:val="008C7F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0CBE"/>
    <w:rPr>
      <w:rFonts w:ascii="Arial" w:eastAsia="ＭＳ ゴシック" w:hAnsi="Arial"/>
      <w:sz w:val="18"/>
      <w:szCs w:val="18"/>
    </w:rPr>
  </w:style>
  <w:style w:type="paragraph" w:styleId="a7">
    <w:name w:val="Date"/>
    <w:basedOn w:val="a"/>
    <w:next w:val="a"/>
    <w:link w:val="a8"/>
    <w:rsid w:val="001C3700"/>
  </w:style>
  <w:style w:type="paragraph" w:styleId="a9">
    <w:name w:val="header"/>
    <w:basedOn w:val="a"/>
    <w:link w:val="aa"/>
    <w:rsid w:val="00434008"/>
    <w:pPr>
      <w:tabs>
        <w:tab w:val="center" w:pos="4252"/>
        <w:tab w:val="right" w:pos="8504"/>
      </w:tabs>
      <w:snapToGrid w:val="0"/>
    </w:pPr>
  </w:style>
  <w:style w:type="paragraph" w:customStyle="1" w:styleId="Default">
    <w:name w:val="Default"/>
    <w:rsid w:val="002C1D20"/>
    <w:pPr>
      <w:widowControl w:val="0"/>
      <w:autoSpaceDE w:val="0"/>
      <w:autoSpaceDN w:val="0"/>
      <w:adjustRightInd w:val="0"/>
      <w:spacing w:line="340" w:lineRule="exact"/>
    </w:pPr>
    <w:rPr>
      <w:rFonts w:ascii="ＭＳ ゴシック" w:eastAsia="ＭＳ ゴシック" w:cs="ＭＳ ゴシック"/>
      <w:color w:val="000000"/>
      <w:sz w:val="24"/>
      <w:szCs w:val="24"/>
    </w:rPr>
  </w:style>
  <w:style w:type="paragraph" w:customStyle="1" w:styleId="95p">
    <w:name w:val="基本9.5p"/>
    <w:next w:val="ab"/>
    <w:rsid w:val="002C1D20"/>
    <w:pPr>
      <w:autoSpaceDE w:val="0"/>
      <w:autoSpaceDN w:val="0"/>
      <w:spacing w:line="280" w:lineRule="exact"/>
      <w:jc w:val="both"/>
    </w:pPr>
    <w:rPr>
      <w:rFonts w:ascii="ＭＳ Ｐゴシック" w:eastAsia="ＭＳ Ｐゴシック"/>
      <w:snapToGrid w:val="0"/>
      <w:kern w:val="18"/>
      <w:sz w:val="19"/>
      <w:szCs w:val="19"/>
    </w:rPr>
  </w:style>
  <w:style w:type="paragraph" w:styleId="ab">
    <w:name w:val="Plain Text"/>
    <w:basedOn w:val="a"/>
    <w:link w:val="ac"/>
    <w:rsid w:val="002C1D20"/>
    <w:pPr>
      <w:widowControl/>
      <w:jc w:val="left"/>
    </w:pPr>
    <w:rPr>
      <w:rFonts w:ascii="ＭＳ 明朝" w:hAnsi="Courier New" w:cs="Courier New"/>
      <w:kern w:val="0"/>
      <w:szCs w:val="21"/>
    </w:rPr>
  </w:style>
  <w:style w:type="character" w:customStyle="1" w:styleId="ac">
    <w:name w:val="書式なし (文字)"/>
    <w:basedOn w:val="a0"/>
    <w:link w:val="ab"/>
    <w:rsid w:val="002C1D20"/>
    <w:rPr>
      <w:rFonts w:ascii="ＭＳ 明朝" w:hAnsi="Courier New" w:cs="Courier New"/>
      <w:sz w:val="21"/>
      <w:szCs w:val="21"/>
    </w:rPr>
  </w:style>
  <w:style w:type="character" w:customStyle="1" w:styleId="aa">
    <w:name w:val="ヘッダー (文字)"/>
    <w:basedOn w:val="a0"/>
    <w:link w:val="a9"/>
    <w:rsid w:val="002C1D20"/>
    <w:rPr>
      <w:kern w:val="2"/>
      <w:sz w:val="21"/>
      <w:szCs w:val="24"/>
    </w:rPr>
  </w:style>
  <w:style w:type="character" w:customStyle="1" w:styleId="a8">
    <w:name w:val="日付 (文字)"/>
    <w:basedOn w:val="a0"/>
    <w:link w:val="a7"/>
    <w:rsid w:val="002C1D20"/>
    <w:rPr>
      <w:kern w:val="2"/>
      <w:sz w:val="21"/>
      <w:szCs w:val="24"/>
    </w:rPr>
  </w:style>
  <w:style w:type="paragraph" w:styleId="ad">
    <w:name w:val="List Paragraph"/>
    <w:basedOn w:val="a"/>
    <w:uiPriority w:val="34"/>
    <w:qFormat/>
    <w:rsid w:val="00E17D8C"/>
    <w:pPr>
      <w:ind w:leftChars="400" w:left="840"/>
    </w:pPr>
    <w:rPr>
      <w:szCs w:val="22"/>
    </w:rPr>
  </w:style>
  <w:style w:type="paragraph" w:styleId="ae">
    <w:name w:val="footnote text"/>
    <w:basedOn w:val="a"/>
    <w:link w:val="af"/>
    <w:rsid w:val="00580739"/>
    <w:pPr>
      <w:snapToGrid w:val="0"/>
      <w:jc w:val="left"/>
    </w:pPr>
  </w:style>
  <w:style w:type="character" w:customStyle="1" w:styleId="af">
    <w:name w:val="脚注文字列 (文字)"/>
    <w:basedOn w:val="a0"/>
    <w:link w:val="ae"/>
    <w:rsid w:val="00580739"/>
    <w:rPr>
      <w:kern w:val="2"/>
      <w:sz w:val="21"/>
      <w:szCs w:val="24"/>
    </w:rPr>
  </w:style>
  <w:style w:type="character" w:styleId="af0">
    <w:name w:val="footnote reference"/>
    <w:basedOn w:val="a0"/>
    <w:rsid w:val="00580739"/>
    <w:rPr>
      <w:vertAlign w:val="superscript"/>
    </w:rPr>
  </w:style>
  <w:style w:type="paragraph" w:styleId="af1">
    <w:name w:val="Revision"/>
    <w:hidden/>
    <w:uiPriority w:val="99"/>
    <w:semiHidden/>
    <w:rsid w:val="001239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6085">
      <w:bodyDiv w:val="1"/>
      <w:marLeft w:val="0"/>
      <w:marRight w:val="0"/>
      <w:marTop w:val="0"/>
      <w:marBottom w:val="0"/>
      <w:divBdr>
        <w:top w:val="none" w:sz="0" w:space="0" w:color="auto"/>
        <w:left w:val="none" w:sz="0" w:space="0" w:color="auto"/>
        <w:bottom w:val="none" w:sz="0" w:space="0" w:color="auto"/>
        <w:right w:val="none" w:sz="0" w:space="0" w:color="auto"/>
      </w:divBdr>
    </w:div>
    <w:div w:id="186917281">
      <w:bodyDiv w:val="1"/>
      <w:marLeft w:val="0"/>
      <w:marRight w:val="0"/>
      <w:marTop w:val="0"/>
      <w:marBottom w:val="0"/>
      <w:divBdr>
        <w:top w:val="none" w:sz="0" w:space="0" w:color="auto"/>
        <w:left w:val="none" w:sz="0" w:space="0" w:color="auto"/>
        <w:bottom w:val="none" w:sz="0" w:space="0" w:color="auto"/>
        <w:right w:val="none" w:sz="0" w:space="0" w:color="auto"/>
      </w:divBdr>
    </w:div>
    <w:div w:id="203642817">
      <w:bodyDiv w:val="1"/>
      <w:marLeft w:val="0"/>
      <w:marRight w:val="0"/>
      <w:marTop w:val="0"/>
      <w:marBottom w:val="0"/>
      <w:divBdr>
        <w:top w:val="none" w:sz="0" w:space="0" w:color="auto"/>
        <w:left w:val="none" w:sz="0" w:space="0" w:color="auto"/>
        <w:bottom w:val="none" w:sz="0" w:space="0" w:color="auto"/>
        <w:right w:val="none" w:sz="0" w:space="0" w:color="auto"/>
      </w:divBdr>
    </w:div>
    <w:div w:id="252518811">
      <w:bodyDiv w:val="1"/>
      <w:marLeft w:val="0"/>
      <w:marRight w:val="0"/>
      <w:marTop w:val="0"/>
      <w:marBottom w:val="0"/>
      <w:divBdr>
        <w:top w:val="none" w:sz="0" w:space="0" w:color="auto"/>
        <w:left w:val="none" w:sz="0" w:space="0" w:color="auto"/>
        <w:bottom w:val="none" w:sz="0" w:space="0" w:color="auto"/>
        <w:right w:val="none" w:sz="0" w:space="0" w:color="auto"/>
      </w:divBdr>
    </w:div>
    <w:div w:id="263154225">
      <w:bodyDiv w:val="1"/>
      <w:marLeft w:val="0"/>
      <w:marRight w:val="0"/>
      <w:marTop w:val="0"/>
      <w:marBottom w:val="0"/>
      <w:divBdr>
        <w:top w:val="none" w:sz="0" w:space="0" w:color="auto"/>
        <w:left w:val="none" w:sz="0" w:space="0" w:color="auto"/>
        <w:bottom w:val="none" w:sz="0" w:space="0" w:color="auto"/>
        <w:right w:val="none" w:sz="0" w:space="0" w:color="auto"/>
      </w:divBdr>
    </w:div>
    <w:div w:id="444735645">
      <w:bodyDiv w:val="1"/>
      <w:marLeft w:val="0"/>
      <w:marRight w:val="0"/>
      <w:marTop w:val="0"/>
      <w:marBottom w:val="0"/>
      <w:divBdr>
        <w:top w:val="none" w:sz="0" w:space="0" w:color="auto"/>
        <w:left w:val="none" w:sz="0" w:space="0" w:color="auto"/>
        <w:bottom w:val="none" w:sz="0" w:space="0" w:color="auto"/>
        <w:right w:val="none" w:sz="0" w:space="0" w:color="auto"/>
      </w:divBdr>
    </w:div>
    <w:div w:id="456486852">
      <w:bodyDiv w:val="1"/>
      <w:marLeft w:val="0"/>
      <w:marRight w:val="0"/>
      <w:marTop w:val="0"/>
      <w:marBottom w:val="0"/>
      <w:divBdr>
        <w:top w:val="none" w:sz="0" w:space="0" w:color="auto"/>
        <w:left w:val="none" w:sz="0" w:space="0" w:color="auto"/>
        <w:bottom w:val="none" w:sz="0" w:space="0" w:color="auto"/>
        <w:right w:val="none" w:sz="0" w:space="0" w:color="auto"/>
      </w:divBdr>
    </w:div>
    <w:div w:id="464085222">
      <w:bodyDiv w:val="1"/>
      <w:marLeft w:val="0"/>
      <w:marRight w:val="0"/>
      <w:marTop w:val="0"/>
      <w:marBottom w:val="0"/>
      <w:divBdr>
        <w:top w:val="none" w:sz="0" w:space="0" w:color="auto"/>
        <w:left w:val="none" w:sz="0" w:space="0" w:color="auto"/>
        <w:bottom w:val="none" w:sz="0" w:space="0" w:color="auto"/>
        <w:right w:val="none" w:sz="0" w:space="0" w:color="auto"/>
      </w:divBdr>
    </w:div>
    <w:div w:id="512036917">
      <w:bodyDiv w:val="1"/>
      <w:marLeft w:val="0"/>
      <w:marRight w:val="0"/>
      <w:marTop w:val="0"/>
      <w:marBottom w:val="0"/>
      <w:divBdr>
        <w:top w:val="none" w:sz="0" w:space="0" w:color="auto"/>
        <w:left w:val="none" w:sz="0" w:space="0" w:color="auto"/>
        <w:bottom w:val="none" w:sz="0" w:space="0" w:color="auto"/>
        <w:right w:val="none" w:sz="0" w:space="0" w:color="auto"/>
      </w:divBdr>
    </w:div>
    <w:div w:id="624890004">
      <w:bodyDiv w:val="1"/>
      <w:marLeft w:val="0"/>
      <w:marRight w:val="0"/>
      <w:marTop w:val="0"/>
      <w:marBottom w:val="0"/>
      <w:divBdr>
        <w:top w:val="none" w:sz="0" w:space="0" w:color="auto"/>
        <w:left w:val="none" w:sz="0" w:space="0" w:color="auto"/>
        <w:bottom w:val="none" w:sz="0" w:space="0" w:color="auto"/>
        <w:right w:val="none" w:sz="0" w:space="0" w:color="auto"/>
      </w:divBdr>
    </w:div>
    <w:div w:id="720523645">
      <w:bodyDiv w:val="1"/>
      <w:marLeft w:val="0"/>
      <w:marRight w:val="0"/>
      <w:marTop w:val="0"/>
      <w:marBottom w:val="0"/>
      <w:divBdr>
        <w:top w:val="none" w:sz="0" w:space="0" w:color="auto"/>
        <w:left w:val="none" w:sz="0" w:space="0" w:color="auto"/>
        <w:bottom w:val="none" w:sz="0" w:space="0" w:color="auto"/>
        <w:right w:val="none" w:sz="0" w:space="0" w:color="auto"/>
      </w:divBdr>
    </w:div>
    <w:div w:id="802965020">
      <w:bodyDiv w:val="1"/>
      <w:marLeft w:val="0"/>
      <w:marRight w:val="0"/>
      <w:marTop w:val="0"/>
      <w:marBottom w:val="0"/>
      <w:divBdr>
        <w:top w:val="none" w:sz="0" w:space="0" w:color="auto"/>
        <w:left w:val="none" w:sz="0" w:space="0" w:color="auto"/>
        <w:bottom w:val="none" w:sz="0" w:space="0" w:color="auto"/>
        <w:right w:val="none" w:sz="0" w:space="0" w:color="auto"/>
      </w:divBdr>
    </w:div>
    <w:div w:id="842470813">
      <w:bodyDiv w:val="1"/>
      <w:marLeft w:val="0"/>
      <w:marRight w:val="0"/>
      <w:marTop w:val="0"/>
      <w:marBottom w:val="0"/>
      <w:divBdr>
        <w:top w:val="none" w:sz="0" w:space="0" w:color="auto"/>
        <w:left w:val="none" w:sz="0" w:space="0" w:color="auto"/>
        <w:bottom w:val="none" w:sz="0" w:space="0" w:color="auto"/>
        <w:right w:val="none" w:sz="0" w:space="0" w:color="auto"/>
      </w:divBdr>
    </w:div>
    <w:div w:id="906064833">
      <w:bodyDiv w:val="1"/>
      <w:marLeft w:val="0"/>
      <w:marRight w:val="0"/>
      <w:marTop w:val="0"/>
      <w:marBottom w:val="0"/>
      <w:divBdr>
        <w:top w:val="none" w:sz="0" w:space="0" w:color="auto"/>
        <w:left w:val="none" w:sz="0" w:space="0" w:color="auto"/>
        <w:bottom w:val="none" w:sz="0" w:space="0" w:color="auto"/>
        <w:right w:val="none" w:sz="0" w:space="0" w:color="auto"/>
      </w:divBdr>
    </w:div>
    <w:div w:id="958099942">
      <w:bodyDiv w:val="1"/>
      <w:marLeft w:val="0"/>
      <w:marRight w:val="0"/>
      <w:marTop w:val="0"/>
      <w:marBottom w:val="0"/>
      <w:divBdr>
        <w:top w:val="none" w:sz="0" w:space="0" w:color="auto"/>
        <w:left w:val="none" w:sz="0" w:space="0" w:color="auto"/>
        <w:bottom w:val="none" w:sz="0" w:space="0" w:color="auto"/>
        <w:right w:val="none" w:sz="0" w:space="0" w:color="auto"/>
      </w:divBdr>
    </w:div>
    <w:div w:id="1331520217">
      <w:bodyDiv w:val="1"/>
      <w:marLeft w:val="0"/>
      <w:marRight w:val="0"/>
      <w:marTop w:val="0"/>
      <w:marBottom w:val="0"/>
      <w:divBdr>
        <w:top w:val="none" w:sz="0" w:space="0" w:color="auto"/>
        <w:left w:val="none" w:sz="0" w:space="0" w:color="auto"/>
        <w:bottom w:val="none" w:sz="0" w:space="0" w:color="auto"/>
        <w:right w:val="none" w:sz="0" w:space="0" w:color="auto"/>
      </w:divBdr>
    </w:div>
    <w:div w:id="1335110856">
      <w:bodyDiv w:val="1"/>
      <w:marLeft w:val="0"/>
      <w:marRight w:val="0"/>
      <w:marTop w:val="0"/>
      <w:marBottom w:val="0"/>
      <w:divBdr>
        <w:top w:val="none" w:sz="0" w:space="0" w:color="auto"/>
        <w:left w:val="none" w:sz="0" w:space="0" w:color="auto"/>
        <w:bottom w:val="none" w:sz="0" w:space="0" w:color="auto"/>
        <w:right w:val="none" w:sz="0" w:space="0" w:color="auto"/>
      </w:divBdr>
    </w:div>
    <w:div w:id="1357387831">
      <w:bodyDiv w:val="1"/>
      <w:marLeft w:val="0"/>
      <w:marRight w:val="0"/>
      <w:marTop w:val="0"/>
      <w:marBottom w:val="0"/>
      <w:divBdr>
        <w:top w:val="none" w:sz="0" w:space="0" w:color="auto"/>
        <w:left w:val="none" w:sz="0" w:space="0" w:color="auto"/>
        <w:bottom w:val="none" w:sz="0" w:space="0" w:color="auto"/>
        <w:right w:val="none" w:sz="0" w:space="0" w:color="auto"/>
      </w:divBdr>
    </w:div>
    <w:div w:id="1416324748">
      <w:bodyDiv w:val="1"/>
      <w:marLeft w:val="0"/>
      <w:marRight w:val="0"/>
      <w:marTop w:val="0"/>
      <w:marBottom w:val="0"/>
      <w:divBdr>
        <w:top w:val="none" w:sz="0" w:space="0" w:color="auto"/>
        <w:left w:val="none" w:sz="0" w:space="0" w:color="auto"/>
        <w:bottom w:val="none" w:sz="0" w:space="0" w:color="auto"/>
        <w:right w:val="none" w:sz="0" w:space="0" w:color="auto"/>
      </w:divBdr>
    </w:div>
    <w:div w:id="1450125782">
      <w:bodyDiv w:val="1"/>
      <w:marLeft w:val="0"/>
      <w:marRight w:val="0"/>
      <w:marTop w:val="0"/>
      <w:marBottom w:val="0"/>
      <w:divBdr>
        <w:top w:val="none" w:sz="0" w:space="0" w:color="auto"/>
        <w:left w:val="none" w:sz="0" w:space="0" w:color="auto"/>
        <w:bottom w:val="none" w:sz="0" w:space="0" w:color="auto"/>
        <w:right w:val="none" w:sz="0" w:space="0" w:color="auto"/>
      </w:divBdr>
    </w:div>
    <w:div w:id="1523401806">
      <w:bodyDiv w:val="1"/>
      <w:marLeft w:val="0"/>
      <w:marRight w:val="0"/>
      <w:marTop w:val="0"/>
      <w:marBottom w:val="0"/>
      <w:divBdr>
        <w:top w:val="none" w:sz="0" w:space="0" w:color="auto"/>
        <w:left w:val="none" w:sz="0" w:space="0" w:color="auto"/>
        <w:bottom w:val="none" w:sz="0" w:space="0" w:color="auto"/>
        <w:right w:val="none" w:sz="0" w:space="0" w:color="auto"/>
      </w:divBdr>
    </w:div>
    <w:div w:id="1549951000">
      <w:bodyDiv w:val="1"/>
      <w:marLeft w:val="0"/>
      <w:marRight w:val="0"/>
      <w:marTop w:val="0"/>
      <w:marBottom w:val="0"/>
      <w:divBdr>
        <w:top w:val="none" w:sz="0" w:space="0" w:color="auto"/>
        <w:left w:val="none" w:sz="0" w:space="0" w:color="auto"/>
        <w:bottom w:val="none" w:sz="0" w:space="0" w:color="auto"/>
        <w:right w:val="none" w:sz="0" w:space="0" w:color="auto"/>
      </w:divBdr>
    </w:div>
    <w:div w:id="1579094552">
      <w:bodyDiv w:val="1"/>
      <w:marLeft w:val="0"/>
      <w:marRight w:val="0"/>
      <w:marTop w:val="0"/>
      <w:marBottom w:val="0"/>
      <w:divBdr>
        <w:top w:val="none" w:sz="0" w:space="0" w:color="auto"/>
        <w:left w:val="none" w:sz="0" w:space="0" w:color="auto"/>
        <w:bottom w:val="none" w:sz="0" w:space="0" w:color="auto"/>
        <w:right w:val="none" w:sz="0" w:space="0" w:color="auto"/>
      </w:divBdr>
    </w:div>
    <w:div w:id="1604259785">
      <w:bodyDiv w:val="1"/>
      <w:marLeft w:val="0"/>
      <w:marRight w:val="0"/>
      <w:marTop w:val="0"/>
      <w:marBottom w:val="0"/>
      <w:divBdr>
        <w:top w:val="none" w:sz="0" w:space="0" w:color="auto"/>
        <w:left w:val="none" w:sz="0" w:space="0" w:color="auto"/>
        <w:bottom w:val="none" w:sz="0" w:space="0" w:color="auto"/>
        <w:right w:val="none" w:sz="0" w:space="0" w:color="auto"/>
      </w:divBdr>
    </w:div>
    <w:div w:id="1656495291">
      <w:bodyDiv w:val="1"/>
      <w:marLeft w:val="0"/>
      <w:marRight w:val="0"/>
      <w:marTop w:val="0"/>
      <w:marBottom w:val="0"/>
      <w:divBdr>
        <w:top w:val="none" w:sz="0" w:space="0" w:color="auto"/>
        <w:left w:val="none" w:sz="0" w:space="0" w:color="auto"/>
        <w:bottom w:val="none" w:sz="0" w:space="0" w:color="auto"/>
        <w:right w:val="none" w:sz="0" w:space="0" w:color="auto"/>
      </w:divBdr>
    </w:div>
    <w:div w:id="1767456833">
      <w:bodyDiv w:val="1"/>
      <w:marLeft w:val="0"/>
      <w:marRight w:val="0"/>
      <w:marTop w:val="0"/>
      <w:marBottom w:val="0"/>
      <w:divBdr>
        <w:top w:val="none" w:sz="0" w:space="0" w:color="auto"/>
        <w:left w:val="none" w:sz="0" w:space="0" w:color="auto"/>
        <w:bottom w:val="none" w:sz="0" w:space="0" w:color="auto"/>
        <w:right w:val="none" w:sz="0" w:space="0" w:color="auto"/>
      </w:divBdr>
    </w:div>
    <w:div w:id="1769234630">
      <w:bodyDiv w:val="1"/>
      <w:marLeft w:val="0"/>
      <w:marRight w:val="0"/>
      <w:marTop w:val="0"/>
      <w:marBottom w:val="0"/>
      <w:divBdr>
        <w:top w:val="none" w:sz="0" w:space="0" w:color="auto"/>
        <w:left w:val="none" w:sz="0" w:space="0" w:color="auto"/>
        <w:bottom w:val="none" w:sz="0" w:space="0" w:color="auto"/>
        <w:right w:val="none" w:sz="0" w:space="0" w:color="auto"/>
      </w:divBdr>
    </w:div>
    <w:div w:id="1963608354">
      <w:bodyDiv w:val="1"/>
      <w:marLeft w:val="0"/>
      <w:marRight w:val="0"/>
      <w:marTop w:val="0"/>
      <w:marBottom w:val="0"/>
      <w:divBdr>
        <w:top w:val="none" w:sz="0" w:space="0" w:color="auto"/>
        <w:left w:val="none" w:sz="0" w:space="0" w:color="auto"/>
        <w:bottom w:val="none" w:sz="0" w:space="0" w:color="auto"/>
        <w:right w:val="none" w:sz="0" w:space="0" w:color="auto"/>
      </w:divBdr>
    </w:div>
    <w:div w:id="19947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AD121-ED0E-4E68-80BF-29E82821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24</Pages>
  <Words>16155</Words>
  <Characters>1995</Characters>
  <Application>Microsoft Office Word</Application>
  <DocSecurity>0</DocSecurity>
  <Lines>16</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学校評価（自己評価書）の充実に向けて</vt:lpstr>
      <vt:lpstr>学校評価（自己評価書）の充実に向けて</vt:lpstr>
    </vt:vector>
  </TitlesOfParts>
  <Company> </Company>
  <LinksUpToDate>false</LinksUpToDate>
  <CharactersWithSpaces>18114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学校評価（自己評価書）の充実に向けて</dc:title>
  <dc:creator>sakusei</dc:creator>
  <cp:lastModifiedBy>User</cp:lastModifiedBy>
  <cp:revision>4</cp:revision>
  <cp:lastPrinted>2015-03-20T07:30:00Z</cp:lastPrinted>
  <dcterms:created xsi:type="dcterms:W3CDTF">2016-03-29T02:35:00Z</dcterms:created>
  <dcterms:modified xsi:type="dcterms:W3CDTF">2016-03-29T04:35:00Z</dcterms:modified>
</cp:coreProperties>
</file>